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43" w:rsidRPr="00AB7EF4" w:rsidRDefault="00B55670" w:rsidP="00AB7EF4">
      <w:pPr>
        <w:jc w:val="center"/>
        <w:rPr>
          <w:rFonts w:asciiTheme="minorHAnsi" w:hAnsiTheme="minorHAnsi"/>
          <w:b/>
          <w:sz w:val="36"/>
          <w:szCs w:val="36"/>
        </w:rPr>
      </w:pPr>
      <w:r w:rsidRPr="00AB7EF4">
        <w:rPr>
          <w:rFonts w:asciiTheme="minorHAnsi" w:hAnsiTheme="minorHAnsi"/>
          <w:b/>
          <w:sz w:val="36"/>
          <w:szCs w:val="36"/>
        </w:rPr>
        <w:t>MALLS Quick Start Guide</w:t>
      </w:r>
    </w:p>
    <w:p w:rsidR="00180B43" w:rsidRPr="00AB7EF4" w:rsidRDefault="00180B43" w:rsidP="00CB6314">
      <w:pPr>
        <w:spacing w:line="120" w:lineRule="auto"/>
        <w:rPr>
          <w:rFonts w:asciiTheme="minorHAnsi" w:hAnsiTheme="minorHAnsi"/>
          <w:b/>
          <w:u w:val="single"/>
        </w:rPr>
      </w:pPr>
    </w:p>
    <w:p w:rsidR="006D2E3F" w:rsidRPr="00AB7EF4" w:rsidRDefault="006D2E3F">
      <w:pPr>
        <w:rPr>
          <w:rFonts w:asciiTheme="minorHAnsi" w:hAnsiTheme="minorHAnsi"/>
          <w:b/>
          <w:u w:val="single"/>
        </w:rPr>
      </w:pPr>
      <w:r w:rsidRPr="00AB7EF4">
        <w:rPr>
          <w:rFonts w:asciiTheme="minorHAnsi" w:hAnsiTheme="minorHAnsi"/>
          <w:b/>
          <w:u w:val="single"/>
        </w:rPr>
        <w:t>LC Startup</w:t>
      </w:r>
    </w:p>
    <w:p w:rsidR="006D2E3F" w:rsidRPr="00AB7EF4" w:rsidRDefault="006D2E3F" w:rsidP="00AB7EF4">
      <w:pPr>
        <w:numPr>
          <w:ilvl w:val="0"/>
          <w:numId w:val="10"/>
        </w:numPr>
        <w:ind w:left="54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Change the in-line filter upon changing buffers or change after ~</w:t>
      </w:r>
      <w:r w:rsidR="00A03864" w:rsidRPr="00AB7EF4">
        <w:rPr>
          <w:rFonts w:asciiTheme="minorHAnsi" w:hAnsiTheme="minorHAnsi"/>
        </w:rPr>
        <w:t>9</w:t>
      </w:r>
      <w:r w:rsidRPr="00AB7EF4">
        <w:rPr>
          <w:rFonts w:asciiTheme="minorHAnsi" w:hAnsiTheme="minorHAnsi"/>
        </w:rPr>
        <w:t>0 days of use</w:t>
      </w:r>
    </w:p>
    <w:p w:rsidR="00F67E17" w:rsidRPr="00AB7EF4" w:rsidRDefault="00BD1AFD" w:rsidP="00AB7EF4">
      <w:pPr>
        <w:numPr>
          <w:ilvl w:val="0"/>
          <w:numId w:val="10"/>
        </w:numPr>
        <w:ind w:left="54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Filter mobile p</w:t>
      </w:r>
      <w:r w:rsidR="00D30E19" w:rsidRPr="00AB7EF4">
        <w:rPr>
          <w:rFonts w:asciiTheme="minorHAnsi" w:hAnsiTheme="minorHAnsi"/>
        </w:rPr>
        <w:t xml:space="preserve">hase using a 0.1 micron filter for </w:t>
      </w:r>
      <w:r w:rsidRPr="00AB7EF4">
        <w:rPr>
          <w:rFonts w:asciiTheme="minorHAnsi" w:hAnsiTheme="minorHAnsi"/>
        </w:rPr>
        <w:t>aqueous buffers</w:t>
      </w:r>
      <w:r w:rsidR="00D30E19" w:rsidRPr="00AB7EF4">
        <w:rPr>
          <w:rFonts w:asciiTheme="minorHAnsi" w:hAnsiTheme="minorHAnsi"/>
        </w:rPr>
        <w:t xml:space="preserve"> and a 0.02 mic</w:t>
      </w:r>
      <w:r w:rsidR="00F67E17" w:rsidRPr="00AB7EF4">
        <w:rPr>
          <w:rFonts w:asciiTheme="minorHAnsi" w:hAnsiTheme="minorHAnsi"/>
        </w:rPr>
        <w:t>ron filter for organic solvents</w:t>
      </w:r>
      <w:r w:rsidR="00D30E19" w:rsidRPr="00AB7EF4">
        <w:rPr>
          <w:rFonts w:asciiTheme="minorHAnsi" w:hAnsiTheme="minorHAnsi"/>
        </w:rPr>
        <w:t xml:space="preserve">  </w:t>
      </w:r>
    </w:p>
    <w:p w:rsidR="00BD1AFD" w:rsidRPr="00AB7EF4" w:rsidRDefault="00F67E17" w:rsidP="00AB7EF4">
      <w:pPr>
        <w:numPr>
          <w:ilvl w:val="0"/>
          <w:numId w:val="10"/>
        </w:numPr>
        <w:ind w:left="540"/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Wyatt </w:t>
      </w:r>
      <w:r w:rsidR="00D30E19" w:rsidRPr="00AB7EF4">
        <w:rPr>
          <w:rFonts w:asciiTheme="minorHAnsi" w:hAnsiTheme="minorHAnsi"/>
        </w:rPr>
        <w:t>recommend</w:t>
      </w:r>
      <w:r w:rsidRPr="00AB7EF4">
        <w:rPr>
          <w:rFonts w:asciiTheme="minorHAnsi" w:hAnsiTheme="minorHAnsi"/>
        </w:rPr>
        <w:t>s</w:t>
      </w:r>
      <w:r w:rsidR="00D30E19" w:rsidRPr="00AB7EF4">
        <w:rPr>
          <w:rFonts w:asciiTheme="minorHAnsi" w:hAnsiTheme="minorHAnsi"/>
        </w:rPr>
        <w:t xml:space="preserve"> using</w:t>
      </w:r>
      <w:r w:rsidR="00BD1AFD" w:rsidRPr="00AB7EF4">
        <w:rPr>
          <w:rFonts w:asciiTheme="minorHAnsi" w:hAnsiTheme="minorHAnsi"/>
        </w:rPr>
        <w:t xml:space="preserve"> 200 ppm Sodium Azide (NaN3)</w:t>
      </w:r>
      <w:r w:rsidR="00D30E19" w:rsidRPr="00AB7EF4">
        <w:rPr>
          <w:rFonts w:asciiTheme="minorHAnsi" w:hAnsiTheme="minorHAnsi"/>
        </w:rPr>
        <w:t xml:space="preserve"> for aqueous</w:t>
      </w:r>
      <w:r w:rsidR="00657B0B" w:rsidRPr="00AB7EF4">
        <w:rPr>
          <w:rFonts w:asciiTheme="minorHAnsi" w:hAnsiTheme="minorHAnsi"/>
        </w:rPr>
        <w:t xml:space="preserve"> buffers</w:t>
      </w:r>
    </w:p>
    <w:p w:rsidR="006D2E3F" w:rsidRPr="00AB7EF4" w:rsidRDefault="006D2E3F" w:rsidP="00AB7EF4">
      <w:pPr>
        <w:numPr>
          <w:ilvl w:val="0"/>
          <w:numId w:val="10"/>
        </w:numPr>
        <w:ind w:left="54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Adjust the flow rate in 0.2 ml/min increments, allowing pressure to stabilize</w:t>
      </w:r>
      <w:r w:rsidR="009C3A1C" w:rsidRPr="00AB7EF4">
        <w:rPr>
          <w:rFonts w:asciiTheme="minorHAnsi" w:hAnsiTheme="minorHAnsi"/>
        </w:rPr>
        <w:t xml:space="preserve"> after each increase</w:t>
      </w:r>
      <w:r w:rsidR="0076796E" w:rsidRPr="00AB7EF4">
        <w:rPr>
          <w:rFonts w:asciiTheme="minorHAnsi" w:hAnsiTheme="minorHAnsi"/>
        </w:rPr>
        <w:t xml:space="preserve"> </w:t>
      </w:r>
    </w:p>
    <w:p w:rsidR="006D2E3F" w:rsidRPr="00AB7EF4" w:rsidRDefault="006D2E3F" w:rsidP="00AB7EF4">
      <w:pPr>
        <w:numPr>
          <w:ilvl w:val="0"/>
          <w:numId w:val="10"/>
        </w:numPr>
        <w:ind w:left="54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Upon storing LC</w:t>
      </w:r>
      <w:r w:rsidR="00BD1AFD" w:rsidRPr="00AB7EF4">
        <w:rPr>
          <w:rFonts w:asciiTheme="minorHAnsi" w:hAnsiTheme="minorHAnsi"/>
        </w:rPr>
        <w:t xml:space="preserve"> for more than </w:t>
      </w:r>
      <w:r w:rsidR="005C0A02" w:rsidRPr="00AB7EF4">
        <w:rPr>
          <w:rFonts w:asciiTheme="minorHAnsi" w:hAnsiTheme="minorHAnsi"/>
        </w:rPr>
        <w:t>2</w:t>
      </w:r>
      <w:r w:rsidR="00BD1AFD" w:rsidRPr="00AB7EF4">
        <w:rPr>
          <w:rFonts w:asciiTheme="minorHAnsi" w:hAnsiTheme="minorHAnsi"/>
        </w:rPr>
        <w:t xml:space="preserve"> day</w:t>
      </w:r>
      <w:r w:rsidR="005C0A02" w:rsidRPr="00AB7EF4">
        <w:rPr>
          <w:rFonts w:asciiTheme="minorHAnsi" w:hAnsiTheme="minorHAnsi"/>
        </w:rPr>
        <w:t>s</w:t>
      </w:r>
      <w:r w:rsidRPr="00AB7EF4">
        <w:rPr>
          <w:rFonts w:asciiTheme="minorHAnsi" w:hAnsiTheme="minorHAnsi"/>
        </w:rPr>
        <w:t xml:space="preserve">, change to filtered water containing ≥ 20 % </w:t>
      </w:r>
      <w:proofErr w:type="spellStart"/>
      <w:r w:rsidRPr="00AB7EF4">
        <w:rPr>
          <w:rFonts w:asciiTheme="minorHAnsi" w:hAnsiTheme="minorHAnsi"/>
        </w:rPr>
        <w:t>EtOH</w:t>
      </w:r>
      <w:proofErr w:type="spellEnd"/>
    </w:p>
    <w:p w:rsidR="00CB6314" w:rsidRPr="00AB7EF4" w:rsidRDefault="00E475E2" w:rsidP="00AB7EF4">
      <w:pPr>
        <w:ind w:left="54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**</w:t>
      </w:r>
      <w:r w:rsidR="005C0A02" w:rsidRPr="00AB7EF4">
        <w:rPr>
          <w:rFonts w:asciiTheme="minorHAnsi" w:hAnsiTheme="minorHAnsi"/>
        </w:rPr>
        <w:t xml:space="preserve">Be careful to flush LC with miscible solvents </w:t>
      </w:r>
      <w:proofErr w:type="spellStart"/>
      <w:r w:rsidR="005C0A02" w:rsidRPr="00AB7EF4">
        <w:rPr>
          <w:rFonts w:asciiTheme="minorHAnsi" w:hAnsiTheme="minorHAnsi"/>
        </w:rPr>
        <w:t>ie</w:t>
      </w:r>
      <w:proofErr w:type="spellEnd"/>
      <w:r w:rsidR="005C0A02" w:rsidRPr="00AB7EF4">
        <w:rPr>
          <w:rFonts w:asciiTheme="minorHAnsi" w:hAnsiTheme="minorHAnsi"/>
        </w:rPr>
        <w:t xml:space="preserve">. Toluene - 100% </w:t>
      </w:r>
      <w:proofErr w:type="spellStart"/>
      <w:r w:rsidR="005C0A02" w:rsidRPr="00AB7EF4">
        <w:rPr>
          <w:rFonts w:asciiTheme="minorHAnsi" w:hAnsiTheme="minorHAnsi"/>
        </w:rPr>
        <w:t>EtOH</w:t>
      </w:r>
      <w:proofErr w:type="spellEnd"/>
      <w:r w:rsidR="005C0A02" w:rsidRPr="00AB7EF4">
        <w:rPr>
          <w:rFonts w:asciiTheme="minorHAnsi" w:hAnsiTheme="minorHAnsi"/>
        </w:rPr>
        <w:t xml:space="preserve"> - 100% H2O</w:t>
      </w:r>
      <w:r w:rsidRPr="00AB7EF4">
        <w:rPr>
          <w:rFonts w:asciiTheme="minorHAnsi" w:hAnsiTheme="minorHAnsi"/>
        </w:rPr>
        <w:t>**</w:t>
      </w:r>
    </w:p>
    <w:p w:rsidR="006D2E3F" w:rsidRPr="00AB7EF4" w:rsidRDefault="005C0A02" w:rsidP="00CB6314">
      <w:pPr>
        <w:spacing w:line="120" w:lineRule="auto"/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 </w:t>
      </w:r>
      <w:r w:rsidR="006D2E3F" w:rsidRPr="00AB7EF4">
        <w:rPr>
          <w:rFonts w:asciiTheme="minorHAnsi" w:hAnsiTheme="minorHAnsi"/>
        </w:rPr>
        <w:t xml:space="preserve"> </w:t>
      </w:r>
    </w:p>
    <w:p w:rsidR="00180B43" w:rsidRPr="00AB7EF4" w:rsidRDefault="00180B43">
      <w:pPr>
        <w:rPr>
          <w:rFonts w:asciiTheme="minorHAnsi" w:hAnsiTheme="minorHAnsi"/>
          <w:b/>
          <w:u w:val="single"/>
        </w:rPr>
      </w:pPr>
      <w:r w:rsidRPr="00AB7EF4">
        <w:rPr>
          <w:rFonts w:asciiTheme="minorHAnsi" w:hAnsiTheme="minorHAnsi"/>
          <w:b/>
          <w:u w:val="single"/>
        </w:rPr>
        <w:t>DAWN HELEOS</w:t>
      </w:r>
      <w:r w:rsidR="00272971" w:rsidRPr="00AB7EF4">
        <w:rPr>
          <w:rFonts w:asciiTheme="minorHAnsi" w:hAnsiTheme="minorHAnsi"/>
          <w:b/>
          <w:u w:val="single"/>
        </w:rPr>
        <w:t>/TREOS</w:t>
      </w:r>
    </w:p>
    <w:p w:rsidR="00180B43" w:rsidRPr="00AB7EF4" w:rsidRDefault="00180B43" w:rsidP="00AB7EF4">
      <w:pPr>
        <w:numPr>
          <w:ilvl w:val="0"/>
          <w:numId w:val="12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Turn on Laser using the main LCD display</w:t>
      </w:r>
    </w:p>
    <w:p w:rsidR="00180B43" w:rsidRPr="00AB7EF4" w:rsidRDefault="00180B43" w:rsidP="00AB7EF4">
      <w:pPr>
        <w:numPr>
          <w:ilvl w:val="0"/>
          <w:numId w:val="12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Run the COMET (if applicable) while the instrument is warming up (</w:t>
      </w:r>
      <w:r w:rsidR="00003D96" w:rsidRPr="00AB7EF4">
        <w:rPr>
          <w:rFonts w:asciiTheme="minorHAnsi" w:hAnsiTheme="minorHAnsi"/>
        </w:rPr>
        <w:t>~10 min</w:t>
      </w:r>
      <w:r w:rsidRPr="00AB7EF4">
        <w:rPr>
          <w:rFonts w:asciiTheme="minorHAnsi" w:hAnsiTheme="minorHAnsi"/>
        </w:rPr>
        <w:t>)</w:t>
      </w:r>
      <w:r w:rsidR="00003D96" w:rsidRPr="00AB7EF4">
        <w:rPr>
          <w:rFonts w:asciiTheme="minorHAnsi" w:hAnsiTheme="minorHAnsi"/>
        </w:rPr>
        <w:t xml:space="preserve"> </w:t>
      </w:r>
    </w:p>
    <w:p w:rsidR="00180B43" w:rsidRPr="00AB7EF4" w:rsidRDefault="00180B43" w:rsidP="00AB7EF4">
      <w:pPr>
        <w:numPr>
          <w:ilvl w:val="0"/>
          <w:numId w:val="12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Upon starting, the 90</w:t>
      </w:r>
      <w:r w:rsidRPr="00AB7EF4">
        <w:rPr>
          <w:rFonts w:asciiTheme="minorHAnsi" w:hAnsiTheme="minorHAnsi"/>
        </w:rPr>
        <w:sym w:font="Symbol" w:char="F0B0"/>
      </w:r>
      <w:r w:rsidRPr="00AB7EF4">
        <w:rPr>
          <w:rFonts w:asciiTheme="minorHAnsi" w:hAnsiTheme="minorHAnsi"/>
        </w:rPr>
        <w:t xml:space="preserve"> angle should be ~ 0.02 V (in aqueous systems)</w:t>
      </w:r>
    </w:p>
    <w:p w:rsidR="00180B43" w:rsidRPr="00AB7EF4" w:rsidRDefault="00180B43" w:rsidP="00AB7EF4">
      <w:pPr>
        <w:numPr>
          <w:ilvl w:val="0"/>
          <w:numId w:val="12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Turn off the COMET before starting run (COMET </w:t>
      </w:r>
      <w:r w:rsidR="00003D96" w:rsidRPr="00AB7EF4">
        <w:rPr>
          <w:rFonts w:asciiTheme="minorHAnsi" w:hAnsiTheme="minorHAnsi"/>
        </w:rPr>
        <w:t>running time can be set in System window</w:t>
      </w:r>
      <w:r w:rsidRPr="00AB7EF4">
        <w:rPr>
          <w:rFonts w:asciiTheme="minorHAnsi" w:hAnsiTheme="minorHAnsi"/>
        </w:rPr>
        <w:t>)</w:t>
      </w:r>
    </w:p>
    <w:p w:rsidR="00D30E19" w:rsidRPr="00AB7EF4" w:rsidRDefault="000721EE" w:rsidP="00AB7EF4">
      <w:pPr>
        <w:ind w:left="72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*</w:t>
      </w:r>
      <w:r w:rsidR="00D30E19" w:rsidRPr="00AB7EF4">
        <w:rPr>
          <w:rFonts w:asciiTheme="minorHAnsi" w:hAnsiTheme="minorHAnsi"/>
        </w:rPr>
        <w:t>Check the following instrument parameters in Astra</w:t>
      </w:r>
      <w:r w:rsidR="003B5A61" w:rsidRPr="00AB7EF4">
        <w:rPr>
          <w:rFonts w:asciiTheme="minorHAnsi" w:hAnsiTheme="minorHAnsi"/>
        </w:rPr>
        <w:t xml:space="preserve"> Configuration</w:t>
      </w:r>
    </w:p>
    <w:p w:rsidR="00D30E19" w:rsidRPr="00AB7EF4" w:rsidRDefault="00D30E19" w:rsidP="00AB7EF4">
      <w:pPr>
        <w:numPr>
          <w:ilvl w:val="0"/>
          <w:numId w:val="1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Make sure to find the physical instrument when starting a new template</w:t>
      </w:r>
    </w:p>
    <w:p w:rsidR="00D30E19" w:rsidRPr="00AB7EF4" w:rsidRDefault="00D30E19" w:rsidP="00AB7EF4">
      <w:pPr>
        <w:numPr>
          <w:ilvl w:val="0"/>
          <w:numId w:val="1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Normalize the detector for any new mobile</w:t>
      </w:r>
      <w:r w:rsidR="00502479" w:rsidRPr="00AB7EF4">
        <w:rPr>
          <w:rFonts w:asciiTheme="minorHAnsi" w:hAnsiTheme="minorHAnsi"/>
        </w:rPr>
        <w:t xml:space="preserve"> phase (</w:t>
      </w:r>
      <w:r w:rsidR="00275279" w:rsidRPr="00AB7EF4">
        <w:rPr>
          <w:rFonts w:asciiTheme="minorHAnsi" w:hAnsiTheme="minorHAnsi"/>
        </w:rPr>
        <w:t>NIST BSA</w:t>
      </w:r>
      <w:r w:rsidR="00725116" w:rsidRPr="00AB7EF4">
        <w:rPr>
          <w:rFonts w:asciiTheme="minorHAnsi" w:hAnsiTheme="minorHAnsi"/>
        </w:rPr>
        <w:t xml:space="preserve"> </w:t>
      </w:r>
      <w:hyperlink r:id="rId7" w:history="1">
        <w:r w:rsidR="00725116" w:rsidRPr="00AB7EF4">
          <w:rPr>
            <w:rFonts w:asciiTheme="minorHAnsi" w:hAnsiTheme="minorHAnsi"/>
            <w:color w:val="0000FF"/>
            <w:u w:val="single"/>
          </w:rPr>
          <w:t>https://srmors.nist.gov/view_detail.cfm?srm=927d</w:t>
        </w:r>
      </w:hyperlink>
      <w:r w:rsidR="00502479" w:rsidRPr="00AB7EF4">
        <w:rPr>
          <w:rFonts w:asciiTheme="minorHAnsi" w:hAnsiTheme="minorHAnsi"/>
        </w:rPr>
        <w:t>)</w:t>
      </w:r>
      <w:r w:rsidR="00725116" w:rsidRPr="00AB7EF4">
        <w:rPr>
          <w:rFonts w:asciiTheme="minorHAnsi" w:hAnsiTheme="minorHAnsi"/>
        </w:rPr>
        <w:t xml:space="preserve"> </w:t>
      </w:r>
    </w:p>
    <w:p w:rsidR="00D30E19" w:rsidRPr="00AB7EF4" w:rsidRDefault="00D30E19" w:rsidP="00AB7EF4">
      <w:pPr>
        <w:numPr>
          <w:ilvl w:val="0"/>
          <w:numId w:val="1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Set calibra</w:t>
      </w:r>
      <w:r w:rsidR="002F5DF8" w:rsidRPr="00AB7EF4">
        <w:rPr>
          <w:rFonts w:asciiTheme="minorHAnsi" w:hAnsiTheme="minorHAnsi"/>
        </w:rPr>
        <w:t xml:space="preserve">tion constant for MALS detector (calibrate detector with filtered Toluene </w:t>
      </w:r>
      <w:r w:rsidRPr="00AB7EF4">
        <w:rPr>
          <w:rFonts w:asciiTheme="minorHAnsi" w:hAnsiTheme="minorHAnsi"/>
        </w:rPr>
        <w:t>about every 6 months)</w:t>
      </w:r>
    </w:p>
    <w:p w:rsidR="008F627E" w:rsidRPr="00AB7EF4" w:rsidRDefault="008F627E" w:rsidP="00AB7EF4">
      <w:pPr>
        <w:numPr>
          <w:ilvl w:val="0"/>
          <w:numId w:val="1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Set solvent refractive index (can be determined from the Optilab rEX)</w:t>
      </w:r>
    </w:p>
    <w:p w:rsidR="00180B43" w:rsidRPr="00AB7EF4" w:rsidRDefault="008F627E" w:rsidP="00AB7EF4">
      <w:pPr>
        <w:numPr>
          <w:ilvl w:val="0"/>
          <w:numId w:val="1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Set DNDC of sample (</w:t>
      </w:r>
      <w:hyperlink r:id="rId8" w:history="1">
        <w:r w:rsidRPr="00AB7EF4">
          <w:rPr>
            <w:rStyle w:val="Hyperlink"/>
            <w:rFonts w:asciiTheme="minorHAnsi" w:hAnsiTheme="minorHAnsi"/>
          </w:rPr>
          <w:t>www.ampolymer.com</w:t>
        </w:r>
      </w:hyperlink>
      <w:r w:rsidR="0068621D" w:rsidRPr="00AB7EF4">
        <w:rPr>
          <w:rFonts w:asciiTheme="minorHAnsi" w:hAnsiTheme="minorHAnsi"/>
        </w:rPr>
        <w:t xml:space="preserve">) </w:t>
      </w:r>
      <w:r w:rsidRPr="00AB7EF4">
        <w:rPr>
          <w:rFonts w:asciiTheme="minorHAnsi" w:hAnsiTheme="minorHAnsi"/>
        </w:rPr>
        <w:t>- protein DNDC is ~0.185</w:t>
      </w:r>
    </w:p>
    <w:p w:rsidR="00CB6314" w:rsidRPr="00AB7EF4" w:rsidRDefault="00CB6314" w:rsidP="00CB6314">
      <w:pPr>
        <w:spacing w:line="120" w:lineRule="auto"/>
        <w:rPr>
          <w:rFonts w:asciiTheme="minorHAnsi" w:hAnsiTheme="minorHAnsi"/>
        </w:rPr>
      </w:pPr>
    </w:p>
    <w:p w:rsidR="00180B43" w:rsidRPr="00AB7EF4" w:rsidRDefault="00180B43">
      <w:pPr>
        <w:rPr>
          <w:rFonts w:asciiTheme="minorHAnsi" w:hAnsiTheme="minorHAnsi"/>
        </w:rPr>
      </w:pPr>
      <w:r w:rsidRPr="00AB7EF4">
        <w:rPr>
          <w:rFonts w:asciiTheme="minorHAnsi" w:hAnsiTheme="minorHAnsi"/>
          <w:b/>
          <w:u w:val="single"/>
        </w:rPr>
        <w:t xml:space="preserve">Optilab </w:t>
      </w:r>
      <w:proofErr w:type="gramStart"/>
      <w:r w:rsidRPr="00AB7EF4">
        <w:rPr>
          <w:rFonts w:asciiTheme="minorHAnsi" w:hAnsiTheme="minorHAnsi"/>
          <w:b/>
          <w:u w:val="single"/>
        </w:rPr>
        <w:t>rEX</w:t>
      </w:r>
      <w:r w:rsidR="00B72613" w:rsidRPr="00AB7EF4">
        <w:rPr>
          <w:rFonts w:asciiTheme="minorHAnsi" w:hAnsiTheme="minorHAnsi"/>
        </w:rPr>
        <w:t xml:space="preserve">  (</w:t>
      </w:r>
      <w:proofErr w:type="gramEnd"/>
      <w:r w:rsidR="00B72613" w:rsidRPr="00AB7EF4">
        <w:rPr>
          <w:rFonts w:asciiTheme="minorHAnsi" w:hAnsiTheme="minorHAnsi"/>
        </w:rPr>
        <w:t xml:space="preserve">This instrument </w:t>
      </w:r>
      <w:r w:rsidR="00392C53" w:rsidRPr="00AB7EF4">
        <w:rPr>
          <w:rFonts w:asciiTheme="minorHAnsi" w:hAnsiTheme="minorHAnsi"/>
        </w:rPr>
        <w:t>should not have</w:t>
      </w:r>
      <w:r w:rsidR="00B72613" w:rsidRPr="00AB7EF4">
        <w:rPr>
          <w:rFonts w:asciiTheme="minorHAnsi" w:hAnsiTheme="minorHAnsi"/>
        </w:rPr>
        <w:t xml:space="preserve"> backpressure so make sure outlet tubing is 0.030” ID or greater)</w:t>
      </w:r>
    </w:p>
    <w:p w:rsidR="006D2E3F" w:rsidRPr="00AB7EF4" w:rsidRDefault="006D2E3F" w:rsidP="00AB7EF4">
      <w:pPr>
        <w:numPr>
          <w:ilvl w:val="0"/>
          <w:numId w:val="1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Adjus</w:t>
      </w:r>
      <w:r w:rsidR="002216B7" w:rsidRPr="00AB7EF4">
        <w:rPr>
          <w:rFonts w:asciiTheme="minorHAnsi" w:hAnsiTheme="minorHAnsi"/>
        </w:rPr>
        <w:t>t temp to desired setting and allow instrument to warm up for ~30 min</w:t>
      </w:r>
    </w:p>
    <w:p w:rsidR="002216B7" w:rsidRPr="00AB7EF4" w:rsidRDefault="00AB7EF4" w:rsidP="00AB7EF4">
      <w:pPr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set</w:t>
      </w:r>
      <w:r w:rsidR="006D2E3F" w:rsidRPr="00AB7EF4">
        <w:rPr>
          <w:rFonts w:asciiTheme="minorHAnsi" w:hAnsiTheme="minorHAnsi"/>
        </w:rPr>
        <w:t xml:space="preserve"> the purge button </w:t>
      </w:r>
      <w:r>
        <w:rPr>
          <w:rFonts w:asciiTheme="minorHAnsi" w:hAnsiTheme="minorHAnsi"/>
        </w:rPr>
        <w:t xml:space="preserve">to ON </w:t>
      </w:r>
      <w:proofErr w:type="spellStart"/>
      <w:r w:rsidR="006D2E3F" w:rsidRPr="00AB7EF4">
        <w:rPr>
          <w:rFonts w:asciiTheme="minorHAnsi" w:hAnsiTheme="minorHAnsi"/>
        </w:rPr>
        <w:t>on</w:t>
      </w:r>
      <w:proofErr w:type="spellEnd"/>
      <w:r w:rsidR="006D2E3F" w:rsidRPr="00AB7EF4">
        <w:rPr>
          <w:rFonts w:asciiTheme="minorHAnsi" w:hAnsiTheme="minorHAnsi"/>
        </w:rPr>
        <w:t xml:space="preserve"> the main LCD display </w:t>
      </w:r>
      <w:r w:rsidR="002216B7" w:rsidRPr="00AB7EF4">
        <w:rPr>
          <w:rFonts w:asciiTheme="minorHAnsi" w:hAnsiTheme="minorHAnsi"/>
        </w:rPr>
        <w:t>during any change in buffer</w:t>
      </w:r>
    </w:p>
    <w:p w:rsidR="002216B7" w:rsidRPr="00AB7EF4" w:rsidRDefault="002216B7" w:rsidP="00AB7EF4">
      <w:pPr>
        <w:numPr>
          <w:ilvl w:val="0"/>
          <w:numId w:val="1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Adjust the LED intensity under the System Tab so that it is ~7.</w:t>
      </w:r>
      <w:r w:rsidR="00000A51" w:rsidRPr="00AB7EF4">
        <w:rPr>
          <w:rFonts w:asciiTheme="minorHAnsi" w:hAnsiTheme="minorHAnsi"/>
        </w:rPr>
        <w:t>6</w:t>
      </w:r>
      <w:r w:rsidRPr="00AB7EF4">
        <w:rPr>
          <w:rFonts w:asciiTheme="minorHAnsi" w:hAnsiTheme="minorHAnsi"/>
        </w:rPr>
        <w:t xml:space="preserve"> volts (adjust </w:t>
      </w:r>
      <w:r w:rsidR="005622AC" w:rsidRPr="00AB7EF4">
        <w:rPr>
          <w:rFonts w:asciiTheme="minorHAnsi" w:hAnsiTheme="minorHAnsi"/>
        </w:rPr>
        <w:t xml:space="preserve">max </w:t>
      </w:r>
      <w:r w:rsidRPr="00AB7EF4">
        <w:rPr>
          <w:rFonts w:asciiTheme="minorHAnsi" w:hAnsiTheme="minorHAnsi"/>
        </w:rPr>
        <w:t>power %</w:t>
      </w:r>
      <w:r w:rsidR="005622AC" w:rsidRPr="00AB7EF4">
        <w:rPr>
          <w:rFonts w:asciiTheme="minorHAnsi" w:hAnsiTheme="minorHAnsi"/>
        </w:rPr>
        <w:t xml:space="preserve"> manually</w:t>
      </w:r>
      <w:r w:rsidRPr="00AB7EF4">
        <w:rPr>
          <w:rFonts w:asciiTheme="minorHAnsi" w:hAnsiTheme="minorHAnsi"/>
        </w:rPr>
        <w:t xml:space="preserve">) </w:t>
      </w:r>
    </w:p>
    <w:p w:rsidR="006D2E3F" w:rsidRPr="00AB7EF4" w:rsidRDefault="00A956DE" w:rsidP="00AB7EF4">
      <w:pPr>
        <w:numPr>
          <w:ilvl w:val="0"/>
          <w:numId w:val="1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Turn off purge and zero instrument using the main LCD display</w:t>
      </w:r>
    </w:p>
    <w:p w:rsidR="00A956DE" w:rsidRPr="00AB7EF4" w:rsidRDefault="00A956DE" w:rsidP="00AB7EF4">
      <w:pPr>
        <w:numPr>
          <w:ilvl w:val="0"/>
          <w:numId w:val="1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Re-purge </w:t>
      </w:r>
      <w:r w:rsidR="00B23E0B" w:rsidRPr="00AB7EF4">
        <w:rPr>
          <w:rFonts w:asciiTheme="minorHAnsi" w:hAnsiTheme="minorHAnsi"/>
        </w:rPr>
        <w:t xml:space="preserve">and re-zero </w:t>
      </w:r>
      <w:r w:rsidRPr="00AB7EF4">
        <w:rPr>
          <w:rFonts w:asciiTheme="minorHAnsi" w:hAnsiTheme="minorHAnsi"/>
        </w:rPr>
        <w:t xml:space="preserve">the instrument </w:t>
      </w:r>
      <w:r w:rsidR="001A5B95" w:rsidRPr="00AB7EF4">
        <w:rPr>
          <w:rFonts w:asciiTheme="minorHAnsi" w:hAnsiTheme="minorHAnsi"/>
        </w:rPr>
        <w:t>until the</w:t>
      </w:r>
      <w:r w:rsidRPr="00AB7EF4">
        <w:rPr>
          <w:rFonts w:asciiTheme="minorHAnsi" w:hAnsiTheme="minorHAnsi"/>
        </w:rPr>
        <w:t xml:space="preserve"> drift is </w:t>
      </w:r>
      <w:r w:rsidR="001A5B95" w:rsidRPr="00AB7EF4">
        <w:rPr>
          <w:rFonts w:asciiTheme="minorHAnsi" w:hAnsiTheme="minorHAnsi"/>
        </w:rPr>
        <w:t>less</w:t>
      </w:r>
      <w:r w:rsidRPr="00AB7EF4">
        <w:rPr>
          <w:rFonts w:asciiTheme="minorHAnsi" w:hAnsiTheme="minorHAnsi"/>
        </w:rPr>
        <w:t xml:space="preserve"> than </w:t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Pr="00AB7EF4">
        <w:rPr>
          <w:rFonts w:asciiTheme="minorHAnsi" w:hAnsiTheme="minorHAnsi"/>
        </w:rPr>
        <w:softHyphen/>
      </w:r>
      <w:r w:rsidR="001E6EEC" w:rsidRPr="00AB7EF4">
        <w:rPr>
          <w:rFonts w:asciiTheme="minorHAnsi" w:hAnsiTheme="minorHAnsi"/>
        </w:rPr>
        <w:t>5.0 E-8 RIU/min</w:t>
      </w:r>
    </w:p>
    <w:p w:rsidR="003B5A61" w:rsidRPr="00AB7EF4" w:rsidRDefault="000721EE">
      <w:pPr>
        <w:rPr>
          <w:rFonts w:asciiTheme="minorHAnsi" w:hAnsiTheme="minorHAnsi"/>
        </w:rPr>
      </w:pPr>
      <w:r w:rsidRPr="00AB7EF4">
        <w:rPr>
          <w:rFonts w:asciiTheme="minorHAnsi" w:hAnsiTheme="minorHAnsi"/>
        </w:rPr>
        <w:t>*</w:t>
      </w:r>
      <w:r w:rsidR="003B5A61" w:rsidRPr="00AB7EF4">
        <w:rPr>
          <w:rFonts w:asciiTheme="minorHAnsi" w:hAnsiTheme="minorHAnsi"/>
        </w:rPr>
        <w:t>Check the following instrument parameters in Astra Configuration</w:t>
      </w:r>
    </w:p>
    <w:p w:rsidR="002B073E" w:rsidRPr="00AB7EF4" w:rsidRDefault="002B073E" w:rsidP="00AB7EF4">
      <w:pPr>
        <w:numPr>
          <w:ilvl w:val="0"/>
          <w:numId w:val="3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If using the RI detector for your concentration, make sure that you select </w:t>
      </w:r>
      <w:r w:rsidR="00E169A7" w:rsidRPr="00AB7EF4">
        <w:rPr>
          <w:rFonts w:asciiTheme="minorHAnsi" w:hAnsiTheme="minorHAnsi"/>
        </w:rPr>
        <w:t xml:space="preserve">the RI </w:t>
      </w:r>
      <w:r w:rsidR="00F84A6F" w:rsidRPr="00AB7EF4">
        <w:rPr>
          <w:rFonts w:asciiTheme="minorHAnsi" w:hAnsiTheme="minorHAnsi"/>
        </w:rPr>
        <w:t>detector</w:t>
      </w:r>
      <w:r w:rsidRPr="00AB7EF4">
        <w:rPr>
          <w:rFonts w:asciiTheme="minorHAnsi" w:hAnsiTheme="minorHAnsi"/>
        </w:rPr>
        <w:t xml:space="preserve"> in Astra </w:t>
      </w:r>
      <w:r w:rsidR="00C45005" w:rsidRPr="00AB7EF4">
        <w:rPr>
          <w:rFonts w:asciiTheme="minorHAnsi" w:hAnsiTheme="minorHAnsi"/>
        </w:rPr>
        <w:t>V</w:t>
      </w:r>
    </w:p>
    <w:p w:rsidR="003B5A61" w:rsidRPr="00AB7EF4" w:rsidRDefault="003B5A61" w:rsidP="00AB7EF4">
      <w:pPr>
        <w:numPr>
          <w:ilvl w:val="0"/>
          <w:numId w:val="2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Make sure to find the physical instrument when starting a new template</w:t>
      </w:r>
    </w:p>
    <w:p w:rsidR="00A956DE" w:rsidRPr="00AB7EF4" w:rsidRDefault="003B5A61" w:rsidP="00AB7EF4">
      <w:pPr>
        <w:numPr>
          <w:ilvl w:val="0"/>
          <w:numId w:val="2"/>
        </w:numPr>
        <w:tabs>
          <w:tab w:val="clear" w:pos="720"/>
          <w:tab w:val="num" w:pos="1170"/>
        </w:tabs>
        <w:ind w:left="1170"/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Set volume delays (alignment) for each new </w:t>
      </w:r>
      <w:r w:rsidR="00A23333" w:rsidRPr="00AB7EF4">
        <w:rPr>
          <w:rFonts w:asciiTheme="minorHAnsi" w:hAnsiTheme="minorHAnsi"/>
        </w:rPr>
        <w:t>concentration</w:t>
      </w:r>
      <w:r w:rsidRPr="00AB7EF4">
        <w:rPr>
          <w:rFonts w:asciiTheme="minorHAnsi" w:hAnsiTheme="minorHAnsi"/>
        </w:rPr>
        <w:t xml:space="preserve"> detector </w:t>
      </w:r>
    </w:p>
    <w:p w:rsidR="00CB6314" w:rsidRPr="00AB7EF4" w:rsidRDefault="00CB6314" w:rsidP="00CB6314">
      <w:pPr>
        <w:spacing w:line="120" w:lineRule="auto"/>
        <w:rPr>
          <w:rFonts w:asciiTheme="minorHAnsi" w:hAnsiTheme="minorHAnsi"/>
        </w:rPr>
      </w:pPr>
    </w:p>
    <w:p w:rsidR="00B12FEE" w:rsidRDefault="00B12FEE">
      <w:pPr>
        <w:rPr>
          <w:rFonts w:asciiTheme="minorHAnsi" w:hAnsiTheme="minorHAnsi"/>
          <w:b/>
          <w:u w:val="single"/>
        </w:rPr>
      </w:pPr>
    </w:p>
    <w:p w:rsidR="00B12FEE" w:rsidRDefault="00B12FEE">
      <w:pPr>
        <w:rPr>
          <w:rFonts w:asciiTheme="minorHAnsi" w:hAnsiTheme="minorHAnsi"/>
          <w:b/>
          <w:u w:val="single"/>
        </w:rPr>
      </w:pPr>
    </w:p>
    <w:p w:rsidR="00A956DE" w:rsidRPr="00AB7EF4" w:rsidRDefault="00A956DE">
      <w:pPr>
        <w:rPr>
          <w:rFonts w:asciiTheme="minorHAnsi" w:hAnsiTheme="minorHAnsi"/>
          <w:b/>
        </w:rPr>
      </w:pPr>
      <w:r w:rsidRPr="00AB7EF4">
        <w:rPr>
          <w:rFonts w:asciiTheme="minorHAnsi" w:hAnsiTheme="minorHAnsi"/>
          <w:b/>
          <w:u w:val="single"/>
        </w:rPr>
        <w:lastRenderedPageBreak/>
        <w:t>QELS</w:t>
      </w:r>
      <w:r w:rsidR="00161DDA" w:rsidRPr="00AB7EF4">
        <w:rPr>
          <w:rFonts w:asciiTheme="minorHAnsi" w:hAnsiTheme="minorHAnsi"/>
          <w:b/>
          <w:u w:val="single"/>
        </w:rPr>
        <w:t xml:space="preserve"> </w:t>
      </w:r>
      <w:r w:rsidR="00161DDA" w:rsidRPr="00AB7EF4">
        <w:rPr>
          <w:rFonts w:asciiTheme="minorHAnsi" w:hAnsiTheme="minorHAnsi"/>
          <w:b/>
        </w:rPr>
        <w:t>(only for internal QELS)</w:t>
      </w:r>
    </w:p>
    <w:p w:rsidR="00F00009" w:rsidRPr="00AB7EF4" w:rsidRDefault="00F00009" w:rsidP="00AB7EF4">
      <w:pPr>
        <w:numPr>
          <w:ilvl w:val="0"/>
          <w:numId w:val="14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Calculate the solvent viscosity to the MALS temp on the front LCD display using SEDNTERP (</w:t>
      </w:r>
      <w:hyperlink r:id="rId9" w:history="1">
        <w:r w:rsidRPr="00AB7EF4">
          <w:rPr>
            <w:rStyle w:val="Hyperlink"/>
            <w:rFonts w:asciiTheme="minorHAnsi" w:hAnsiTheme="minorHAnsi"/>
          </w:rPr>
          <w:t>www.cauma.uthscsa.edu/software</w:t>
        </w:r>
      </w:hyperlink>
      <w:r w:rsidRPr="00AB7EF4">
        <w:rPr>
          <w:rFonts w:asciiTheme="minorHAnsi" w:hAnsiTheme="minorHAnsi"/>
        </w:rPr>
        <w:t>)</w:t>
      </w:r>
    </w:p>
    <w:p w:rsidR="00F00009" w:rsidRPr="00AB7EF4" w:rsidRDefault="00F00009" w:rsidP="00AB7EF4">
      <w:pPr>
        <w:numPr>
          <w:ilvl w:val="0"/>
          <w:numId w:val="14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Turn on the QELS using the front LCD panel, under the QELS tab</w:t>
      </w:r>
    </w:p>
    <w:p w:rsidR="00F00009" w:rsidRPr="00AB7EF4" w:rsidRDefault="00C10CD1" w:rsidP="00AB7EF4">
      <w:pPr>
        <w:numPr>
          <w:ilvl w:val="0"/>
          <w:numId w:val="14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Make sure that</w:t>
      </w:r>
      <w:r w:rsidR="00F00009" w:rsidRPr="00AB7EF4">
        <w:rPr>
          <w:rFonts w:asciiTheme="minorHAnsi" w:hAnsiTheme="minorHAnsi"/>
        </w:rPr>
        <w:t xml:space="preserve"> the Dither </w:t>
      </w:r>
      <w:r w:rsidRPr="00AB7EF4">
        <w:rPr>
          <w:rFonts w:asciiTheme="minorHAnsi" w:hAnsiTheme="minorHAnsi"/>
        </w:rPr>
        <w:t>is in</w:t>
      </w:r>
      <w:r w:rsidR="00F00009" w:rsidRPr="00AB7EF4">
        <w:rPr>
          <w:rFonts w:asciiTheme="minorHAnsi" w:hAnsiTheme="minorHAnsi"/>
        </w:rPr>
        <w:t xml:space="preserve"> the on position</w:t>
      </w:r>
    </w:p>
    <w:p w:rsidR="003B5A61" w:rsidRPr="00AB7EF4" w:rsidRDefault="000721EE" w:rsidP="00AB7EF4">
      <w:pPr>
        <w:ind w:firstLine="36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*</w:t>
      </w:r>
      <w:r w:rsidR="003B5A61" w:rsidRPr="00AB7EF4">
        <w:rPr>
          <w:rFonts w:asciiTheme="minorHAnsi" w:hAnsiTheme="minorHAnsi"/>
        </w:rPr>
        <w:t>Check the following instrument parameters in Astra Configuration</w:t>
      </w:r>
    </w:p>
    <w:p w:rsidR="00F00009" w:rsidRPr="00AB7EF4" w:rsidRDefault="003B5A61" w:rsidP="00492ACE">
      <w:pPr>
        <w:numPr>
          <w:ilvl w:val="0"/>
          <w:numId w:val="7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Set the correct viscosity for your solvent (correct for the changes due to run temp using SEDNTERP)</w:t>
      </w:r>
    </w:p>
    <w:p w:rsidR="00CB6314" w:rsidRPr="00AB7EF4" w:rsidRDefault="00CB6314" w:rsidP="00CB6314">
      <w:pPr>
        <w:spacing w:line="120" w:lineRule="auto"/>
        <w:rPr>
          <w:rFonts w:asciiTheme="minorHAnsi" w:hAnsiTheme="minorHAnsi"/>
        </w:rPr>
      </w:pPr>
    </w:p>
    <w:p w:rsidR="00F00009" w:rsidRPr="00AB7EF4" w:rsidRDefault="00F00009">
      <w:pPr>
        <w:rPr>
          <w:rFonts w:asciiTheme="minorHAnsi" w:hAnsiTheme="minorHAnsi"/>
          <w:b/>
          <w:u w:val="single"/>
        </w:rPr>
      </w:pPr>
      <w:r w:rsidRPr="00AB7EF4">
        <w:rPr>
          <w:rFonts w:asciiTheme="minorHAnsi" w:hAnsiTheme="minorHAnsi"/>
          <w:b/>
          <w:u w:val="single"/>
        </w:rPr>
        <w:t>UV Detector</w:t>
      </w:r>
    </w:p>
    <w:p w:rsidR="00F00009" w:rsidRPr="00AB7EF4" w:rsidRDefault="00F00009" w:rsidP="00AB7EF4">
      <w:pPr>
        <w:numPr>
          <w:ilvl w:val="0"/>
          <w:numId w:val="15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Turn on the lamps and allow them to warm up for ~30 minutes</w:t>
      </w:r>
    </w:p>
    <w:p w:rsidR="000721EE" w:rsidRPr="00AB7EF4" w:rsidRDefault="000721EE" w:rsidP="00AB7EF4">
      <w:pPr>
        <w:ind w:firstLine="36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*Check the following instrument parameters in Astra Configuration</w:t>
      </w:r>
    </w:p>
    <w:p w:rsidR="002B073E" w:rsidRPr="00AB7EF4" w:rsidRDefault="002B073E" w:rsidP="002B073E">
      <w:pPr>
        <w:numPr>
          <w:ilvl w:val="0"/>
          <w:numId w:val="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If using the UV detector for your concentration, make sure that you select the </w:t>
      </w:r>
      <w:r w:rsidR="00E169A7" w:rsidRPr="00AB7EF4">
        <w:rPr>
          <w:rFonts w:asciiTheme="minorHAnsi" w:hAnsiTheme="minorHAnsi"/>
        </w:rPr>
        <w:t>UV detector</w:t>
      </w:r>
      <w:r w:rsidRPr="00AB7EF4">
        <w:rPr>
          <w:rFonts w:asciiTheme="minorHAnsi" w:hAnsiTheme="minorHAnsi"/>
        </w:rPr>
        <w:t xml:space="preserve"> in Astra</w:t>
      </w:r>
      <w:r w:rsidR="00C45005" w:rsidRPr="00AB7EF4">
        <w:rPr>
          <w:rFonts w:asciiTheme="minorHAnsi" w:hAnsiTheme="minorHAnsi"/>
        </w:rPr>
        <w:t xml:space="preserve"> V</w:t>
      </w:r>
      <w:r w:rsidRPr="00AB7EF4">
        <w:rPr>
          <w:rFonts w:asciiTheme="minorHAnsi" w:hAnsiTheme="minorHAnsi"/>
        </w:rPr>
        <w:t xml:space="preserve"> </w:t>
      </w:r>
    </w:p>
    <w:p w:rsidR="00F00009" w:rsidRPr="00AB7EF4" w:rsidRDefault="00F00009" w:rsidP="00A16FFB">
      <w:pPr>
        <w:numPr>
          <w:ilvl w:val="0"/>
          <w:numId w:val="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Set the appropriate wavelength for your analysis</w:t>
      </w:r>
      <w:r w:rsidR="00B76D47" w:rsidRPr="00AB7EF4">
        <w:rPr>
          <w:rFonts w:asciiTheme="minorHAnsi" w:hAnsiTheme="minorHAnsi"/>
        </w:rPr>
        <w:t xml:space="preserve"> </w:t>
      </w:r>
    </w:p>
    <w:p w:rsidR="00CB6314" w:rsidRPr="00AB7EF4" w:rsidRDefault="000721EE" w:rsidP="00A16FFB">
      <w:pPr>
        <w:numPr>
          <w:ilvl w:val="0"/>
          <w:numId w:val="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Set the </w:t>
      </w:r>
      <w:r w:rsidR="00F00009" w:rsidRPr="00AB7EF4">
        <w:rPr>
          <w:rFonts w:asciiTheme="minorHAnsi" w:hAnsiTheme="minorHAnsi"/>
        </w:rPr>
        <w:t xml:space="preserve">correct </w:t>
      </w:r>
      <w:r w:rsidR="00B76D47" w:rsidRPr="00AB7EF4">
        <w:rPr>
          <w:rFonts w:asciiTheme="minorHAnsi" w:hAnsiTheme="minorHAnsi"/>
        </w:rPr>
        <w:t>AU/V</w:t>
      </w:r>
      <w:r w:rsidR="00AC0160" w:rsidRPr="00AB7EF4">
        <w:rPr>
          <w:rFonts w:asciiTheme="minorHAnsi" w:hAnsiTheme="minorHAnsi"/>
        </w:rPr>
        <w:t>olt</w:t>
      </w:r>
      <w:r w:rsidR="00B76D47" w:rsidRPr="00AB7EF4">
        <w:rPr>
          <w:rFonts w:asciiTheme="minorHAnsi" w:hAnsiTheme="minorHAnsi"/>
        </w:rPr>
        <w:t>, P</w:t>
      </w:r>
      <w:r w:rsidR="00AC0160" w:rsidRPr="00AB7EF4">
        <w:rPr>
          <w:rFonts w:asciiTheme="minorHAnsi" w:hAnsiTheme="minorHAnsi"/>
        </w:rPr>
        <w:t xml:space="preserve">ath </w:t>
      </w:r>
      <w:r w:rsidR="00B76D47" w:rsidRPr="00AB7EF4">
        <w:rPr>
          <w:rFonts w:asciiTheme="minorHAnsi" w:hAnsiTheme="minorHAnsi"/>
        </w:rPr>
        <w:t>L</w:t>
      </w:r>
      <w:r w:rsidR="00AC0160" w:rsidRPr="00AB7EF4">
        <w:rPr>
          <w:rFonts w:asciiTheme="minorHAnsi" w:hAnsiTheme="minorHAnsi"/>
        </w:rPr>
        <w:t>ength</w:t>
      </w:r>
      <w:r w:rsidR="00B76D47" w:rsidRPr="00AB7EF4">
        <w:rPr>
          <w:rFonts w:asciiTheme="minorHAnsi" w:hAnsiTheme="minorHAnsi"/>
        </w:rPr>
        <w:t xml:space="preserve"> and </w:t>
      </w:r>
      <w:r w:rsidR="00B76D47" w:rsidRPr="00AB7EF4">
        <w:rPr>
          <w:rFonts w:asciiTheme="minorHAnsi" w:hAnsiTheme="minorHAnsi"/>
          <w:b/>
        </w:rPr>
        <w:t>ε</w:t>
      </w:r>
      <w:r w:rsidR="0022116E" w:rsidRPr="00AB7EF4">
        <w:rPr>
          <w:rFonts w:asciiTheme="minorHAnsi" w:hAnsiTheme="minorHAnsi"/>
        </w:rPr>
        <w:t xml:space="preserve"> (careful of the units)</w:t>
      </w:r>
    </w:p>
    <w:p w:rsidR="00E475E2" w:rsidRPr="00AB7EF4" w:rsidRDefault="00E475E2" w:rsidP="00A16FFB">
      <w:pPr>
        <w:numPr>
          <w:ilvl w:val="0"/>
          <w:numId w:val="3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Set volume delays (alignment) for each new AUX detector </w:t>
      </w:r>
    </w:p>
    <w:p w:rsidR="0030393B" w:rsidRPr="00AB7EF4" w:rsidRDefault="00F00009" w:rsidP="00CB6314">
      <w:pPr>
        <w:spacing w:line="120" w:lineRule="auto"/>
        <w:ind w:left="720"/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 </w:t>
      </w:r>
    </w:p>
    <w:p w:rsidR="0030393B" w:rsidRPr="00AB7EF4" w:rsidRDefault="0030393B">
      <w:pPr>
        <w:rPr>
          <w:rFonts w:asciiTheme="minorHAnsi" w:hAnsiTheme="minorHAnsi"/>
          <w:b/>
        </w:rPr>
      </w:pPr>
      <w:r w:rsidRPr="00AB7EF4">
        <w:rPr>
          <w:rFonts w:asciiTheme="minorHAnsi" w:hAnsiTheme="minorHAnsi"/>
          <w:b/>
          <w:u w:val="single"/>
        </w:rPr>
        <w:t>Viscostar</w:t>
      </w:r>
    </w:p>
    <w:p w:rsidR="0030393B" w:rsidRPr="00AB7EF4" w:rsidRDefault="0076796E" w:rsidP="00AB7EF4">
      <w:pPr>
        <w:numPr>
          <w:ilvl w:val="0"/>
          <w:numId w:val="15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DO NOT START THE LC WITHOUT THE VISCOSTAR BEING POWERED UP</w:t>
      </w:r>
    </w:p>
    <w:p w:rsidR="0076796E" w:rsidRPr="00AB7EF4" w:rsidRDefault="0076796E" w:rsidP="00AB7EF4">
      <w:pPr>
        <w:numPr>
          <w:ilvl w:val="0"/>
          <w:numId w:val="15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 xml:space="preserve">When running the system, </w:t>
      </w:r>
      <w:r w:rsidR="0086250A" w:rsidRPr="00AB7EF4">
        <w:rPr>
          <w:rFonts w:asciiTheme="minorHAnsi" w:hAnsiTheme="minorHAnsi"/>
        </w:rPr>
        <w:t>both the IP and DP</w:t>
      </w:r>
      <w:r w:rsidRPr="00AB7EF4">
        <w:rPr>
          <w:rFonts w:asciiTheme="minorHAnsi" w:hAnsiTheme="minorHAnsi"/>
        </w:rPr>
        <w:t xml:space="preserve"> purges must be off</w:t>
      </w:r>
    </w:p>
    <w:p w:rsidR="003E2F84" w:rsidRPr="00AB7EF4" w:rsidRDefault="003E2F84" w:rsidP="00AB7EF4">
      <w:pPr>
        <w:numPr>
          <w:ilvl w:val="0"/>
          <w:numId w:val="15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Increase the LC flow rate slowly so that the DP pressure remains on scale (± 0.73 psi)</w:t>
      </w:r>
    </w:p>
    <w:p w:rsidR="003E2F84" w:rsidRPr="00AB7EF4" w:rsidRDefault="003E2F84" w:rsidP="00AB7EF4">
      <w:pPr>
        <w:numPr>
          <w:ilvl w:val="0"/>
          <w:numId w:val="15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Set the flow rate to desired value, allow the instrument to stabilize, and zero the DP</w:t>
      </w:r>
      <w:r w:rsidR="009E7C16" w:rsidRPr="00AB7EF4">
        <w:rPr>
          <w:rFonts w:asciiTheme="minorHAnsi" w:hAnsiTheme="minorHAnsi"/>
        </w:rPr>
        <w:t xml:space="preserve"> (Viscostar total volume is ~2</w:t>
      </w:r>
      <w:r w:rsidR="006F2CF4" w:rsidRPr="00AB7EF4">
        <w:rPr>
          <w:rFonts w:asciiTheme="minorHAnsi" w:hAnsiTheme="minorHAnsi"/>
        </w:rPr>
        <w:t>8</w:t>
      </w:r>
      <w:r w:rsidR="00AB7EF4">
        <w:rPr>
          <w:rFonts w:asciiTheme="minorHAnsi" w:hAnsiTheme="minorHAnsi"/>
        </w:rPr>
        <w:t>mL</w:t>
      </w:r>
      <w:r w:rsidR="009E7C16" w:rsidRPr="00AB7EF4">
        <w:rPr>
          <w:rFonts w:asciiTheme="minorHAnsi" w:hAnsiTheme="minorHAnsi"/>
        </w:rPr>
        <w:t>)</w:t>
      </w:r>
    </w:p>
    <w:p w:rsidR="003E2F84" w:rsidRPr="00AB7EF4" w:rsidRDefault="003E2F84" w:rsidP="00AB7EF4">
      <w:pPr>
        <w:numPr>
          <w:ilvl w:val="0"/>
          <w:numId w:val="15"/>
        </w:numPr>
        <w:rPr>
          <w:rFonts w:asciiTheme="minorHAnsi" w:hAnsiTheme="minorHAnsi"/>
        </w:rPr>
      </w:pPr>
      <w:r w:rsidRPr="00AB7EF4">
        <w:rPr>
          <w:rFonts w:asciiTheme="minorHAnsi" w:hAnsiTheme="minorHAnsi"/>
        </w:rPr>
        <w:t>Each week, purge the IP and DP separately with ~</w:t>
      </w:r>
      <w:r w:rsidR="006F2CF4" w:rsidRPr="00AB7EF4">
        <w:rPr>
          <w:rFonts w:asciiTheme="minorHAnsi" w:hAnsiTheme="minorHAnsi"/>
        </w:rPr>
        <w:t>1</w:t>
      </w:r>
      <w:r w:rsidRPr="00AB7EF4">
        <w:rPr>
          <w:rFonts w:asciiTheme="minorHAnsi" w:hAnsiTheme="minorHAnsi"/>
        </w:rPr>
        <w:t xml:space="preserve">0 </w:t>
      </w:r>
      <w:proofErr w:type="spellStart"/>
      <w:r w:rsidRPr="00AB7EF4">
        <w:rPr>
          <w:rFonts w:asciiTheme="minorHAnsi" w:hAnsiTheme="minorHAnsi"/>
        </w:rPr>
        <w:t>mls</w:t>
      </w:r>
      <w:proofErr w:type="spellEnd"/>
      <w:r w:rsidRPr="00AB7EF4">
        <w:rPr>
          <w:rFonts w:asciiTheme="minorHAnsi" w:hAnsiTheme="minorHAnsi"/>
        </w:rPr>
        <w:t xml:space="preserve"> of solvent and re-zero the DP </w:t>
      </w:r>
    </w:p>
    <w:p w:rsidR="00F00009" w:rsidRPr="00AB7EF4" w:rsidRDefault="003E2F84" w:rsidP="00AB7EF4">
      <w:pPr>
        <w:ind w:left="1080" w:hanging="360"/>
        <w:rPr>
          <w:rFonts w:asciiTheme="minorHAnsi" w:hAnsiTheme="minorHAnsi"/>
        </w:rPr>
      </w:pPr>
      <w:r w:rsidRPr="00AB7EF4">
        <w:rPr>
          <w:rFonts w:asciiTheme="minorHAnsi" w:hAnsiTheme="minorHAnsi"/>
        </w:rPr>
        <w:t>*</w:t>
      </w:r>
      <w:r w:rsidR="00A16FFB" w:rsidRPr="00AB7EF4">
        <w:rPr>
          <w:rFonts w:asciiTheme="minorHAnsi" w:hAnsiTheme="minorHAnsi"/>
        </w:rPr>
        <w:t>*</w:t>
      </w:r>
      <w:r w:rsidR="0076796E" w:rsidRPr="00AB7EF4">
        <w:rPr>
          <w:rFonts w:asciiTheme="minorHAnsi" w:hAnsiTheme="minorHAnsi"/>
        </w:rPr>
        <w:t>When changing solvent</w:t>
      </w:r>
      <w:r w:rsidRPr="00AB7EF4">
        <w:rPr>
          <w:rFonts w:asciiTheme="minorHAnsi" w:hAnsiTheme="minorHAnsi"/>
        </w:rPr>
        <w:t>s</w:t>
      </w:r>
      <w:r w:rsidR="0076796E" w:rsidRPr="00AB7EF4">
        <w:rPr>
          <w:rFonts w:asciiTheme="minorHAnsi" w:hAnsiTheme="minorHAnsi"/>
        </w:rPr>
        <w:t>, activate the DP purge from the main LCD display and flush instrument for 15 minutes at a flow rate of 0.2 ml/min</w:t>
      </w:r>
      <w:r w:rsidRPr="00AB7EF4">
        <w:rPr>
          <w:rFonts w:asciiTheme="minorHAnsi" w:hAnsiTheme="minorHAnsi"/>
        </w:rPr>
        <w:t xml:space="preserve">.  </w:t>
      </w:r>
      <w:r w:rsidR="0076796E" w:rsidRPr="00AB7EF4">
        <w:rPr>
          <w:rFonts w:asciiTheme="minorHAnsi" w:hAnsiTheme="minorHAnsi"/>
        </w:rPr>
        <w:t>After 15 minutes, activate the IP purge and flush both for another 15 minutes</w:t>
      </w:r>
      <w:r w:rsidRPr="00AB7EF4">
        <w:rPr>
          <w:rFonts w:asciiTheme="minorHAnsi" w:hAnsiTheme="minorHAnsi"/>
        </w:rPr>
        <w:t xml:space="preserve">.  </w:t>
      </w:r>
      <w:r w:rsidR="0076796E" w:rsidRPr="00AB7EF4">
        <w:rPr>
          <w:rFonts w:asciiTheme="minorHAnsi" w:hAnsiTheme="minorHAnsi"/>
        </w:rPr>
        <w:t>Set the flow rate to 0.1 ml/min and disable the IP and DP purge</w:t>
      </w:r>
      <w:r w:rsidRPr="00AB7EF4">
        <w:rPr>
          <w:rFonts w:asciiTheme="minorHAnsi" w:hAnsiTheme="minorHAnsi"/>
        </w:rPr>
        <w:t xml:space="preserve">. </w:t>
      </w:r>
      <w:r w:rsidR="00881763" w:rsidRPr="00AB7EF4">
        <w:rPr>
          <w:rFonts w:asciiTheme="minorHAnsi" w:hAnsiTheme="minorHAnsi"/>
        </w:rPr>
        <w:t xml:space="preserve"> Follow the startup procedure.</w:t>
      </w:r>
      <w:r w:rsidRPr="00AB7EF4">
        <w:rPr>
          <w:rFonts w:asciiTheme="minorHAnsi" w:hAnsiTheme="minorHAnsi"/>
        </w:rPr>
        <w:t xml:space="preserve"> </w:t>
      </w:r>
    </w:p>
    <w:sectPr w:rsidR="00F00009" w:rsidRPr="00AB7EF4" w:rsidSect="00664ED2">
      <w:footerReference w:type="default" r:id="rId10"/>
      <w:pgSz w:w="12240" w:h="15840"/>
      <w:pgMar w:top="1170" w:right="1440" w:bottom="1440" w:left="1440" w:header="720" w:footer="2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ED2" w:rsidRDefault="00664ED2" w:rsidP="00664ED2">
      <w:r>
        <w:separator/>
      </w:r>
    </w:p>
  </w:endnote>
  <w:endnote w:type="continuationSeparator" w:id="0">
    <w:p w:rsidR="00664ED2" w:rsidRDefault="00664ED2" w:rsidP="00664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altName w:val="Arial Unicode MS"/>
    <w:panose1 w:val="00000000000000000000"/>
    <w:charset w:val="00"/>
    <w:family w:val="auto"/>
    <w:notTrueType/>
    <w:pitch w:val="default"/>
    <w:sig w:usb0="02FF9800" w:usb1="000003C7" w:usb2="00000001" w:usb3="00000001" w:csb0="00000000" w:csb1="31280BE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D2" w:rsidRPr="00664ED2" w:rsidRDefault="00664ED2" w:rsidP="00664ED2">
    <w:pPr>
      <w:pStyle w:val="Footer"/>
      <w:rPr>
        <w:rFonts w:asciiTheme="minorHAnsi" w:hAnsiTheme="minorHAnsi"/>
      </w:rPr>
    </w:pPr>
    <w:r w:rsidRPr="00664ED2">
      <w:rPr>
        <w:rFonts w:asciiTheme="minorHAnsi" w:hAnsiTheme="minorHAnsi"/>
      </w:rPr>
      <w:t xml:space="preserve">  </w:t>
    </w:r>
    <w:r w:rsidR="00DF22EF" w:rsidRPr="00664ED2">
      <w:rPr>
        <w:rFonts w:asciiTheme="minorHAnsi" w:hAnsiTheme="minorHAnsi"/>
        <w:snapToGrid w:val="0"/>
        <w:sz w:val="18"/>
        <w:szCs w:val="18"/>
      </w:rPr>
      <w:fldChar w:fldCharType="begin"/>
    </w:r>
    <w:r w:rsidRPr="00664ED2">
      <w:rPr>
        <w:rFonts w:asciiTheme="minorHAnsi" w:hAnsiTheme="minorHAnsi"/>
        <w:snapToGrid w:val="0"/>
        <w:sz w:val="18"/>
        <w:szCs w:val="18"/>
      </w:rPr>
      <w:instrText xml:space="preserve"> FILENAME </w:instrText>
    </w:r>
    <w:r w:rsidR="00DF22EF" w:rsidRPr="00664ED2">
      <w:rPr>
        <w:rFonts w:asciiTheme="minorHAnsi" w:hAnsiTheme="minorHAnsi"/>
        <w:snapToGrid w:val="0"/>
        <w:sz w:val="18"/>
        <w:szCs w:val="18"/>
      </w:rPr>
      <w:fldChar w:fldCharType="separate"/>
    </w:r>
    <w:r w:rsidRPr="00664ED2">
      <w:rPr>
        <w:rFonts w:asciiTheme="minorHAnsi" w:hAnsiTheme="minorHAnsi"/>
        <w:sz w:val="18"/>
        <w:szCs w:val="18"/>
      </w:rPr>
      <w:t>© 20</w:t>
    </w:r>
    <w:r w:rsidR="00472408">
      <w:rPr>
        <w:rFonts w:asciiTheme="minorHAnsi" w:hAnsiTheme="minorHAnsi"/>
        <w:sz w:val="18"/>
        <w:szCs w:val="18"/>
      </w:rPr>
      <w:t>1</w:t>
    </w:r>
    <w:r w:rsidR="00F15F48">
      <w:rPr>
        <w:rFonts w:asciiTheme="minorHAnsi" w:hAnsiTheme="minorHAnsi"/>
        <w:sz w:val="18"/>
        <w:szCs w:val="18"/>
      </w:rPr>
      <w:t>1</w:t>
    </w:r>
    <w:r w:rsidRPr="00664ED2">
      <w:rPr>
        <w:rFonts w:asciiTheme="minorHAnsi" w:hAnsiTheme="minorHAnsi"/>
        <w:sz w:val="18"/>
        <w:szCs w:val="18"/>
      </w:rPr>
      <w:t xml:space="preserve"> Wyatt Technology Corporation – All Rights Reserved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 w:rsidRPr="00664ED2">
      <w:rPr>
        <w:rFonts w:asciiTheme="minorHAnsi" w:hAnsiTheme="minorHAnsi"/>
        <w:noProof/>
        <w:snapToGrid w:val="0"/>
        <w:sz w:val="18"/>
        <w:szCs w:val="18"/>
      </w:rPr>
      <w:t xml:space="preserve"> </w:t>
    </w:r>
    <w:r w:rsidR="00DF22EF" w:rsidRPr="00664ED2">
      <w:rPr>
        <w:rFonts w:asciiTheme="minorHAnsi" w:hAnsiTheme="minorHAnsi"/>
        <w:snapToGrid w:val="0"/>
        <w:sz w:val="18"/>
        <w:szCs w:val="18"/>
      </w:rPr>
      <w:fldChar w:fldCharType="end"/>
    </w:r>
    <w:sdt>
      <w:sdtPr>
        <w:rPr>
          <w:rFonts w:asciiTheme="minorHAnsi" w:hAnsiTheme="minorHAnsi"/>
        </w:rPr>
        <w:id w:val="118895344"/>
        <w:docPartObj>
          <w:docPartGallery w:val="Page Numbers (Bottom of Page)"/>
          <w:docPartUnique/>
        </w:docPartObj>
      </w:sdtPr>
      <w:sdtContent>
        <w:r w:rsidR="00DF22EF" w:rsidRPr="00664ED2">
          <w:rPr>
            <w:rFonts w:asciiTheme="minorHAnsi" w:hAnsiTheme="minorHAnsi"/>
          </w:rPr>
          <w:fldChar w:fldCharType="begin"/>
        </w:r>
        <w:r w:rsidRPr="00664ED2">
          <w:rPr>
            <w:rFonts w:asciiTheme="minorHAnsi" w:hAnsiTheme="minorHAnsi"/>
          </w:rPr>
          <w:instrText xml:space="preserve"> PAGE   \* MERGEFORMAT </w:instrText>
        </w:r>
        <w:r w:rsidR="00DF22EF" w:rsidRPr="00664ED2">
          <w:rPr>
            <w:rFonts w:asciiTheme="minorHAnsi" w:hAnsiTheme="minorHAnsi"/>
          </w:rPr>
          <w:fldChar w:fldCharType="separate"/>
        </w:r>
        <w:r w:rsidR="00B12FEE">
          <w:rPr>
            <w:rFonts w:asciiTheme="minorHAnsi" w:hAnsiTheme="minorHAnsi"/>
            <w:noProof/>
          </w:rPr>
          <w:t>1</w:t>
        </w:r>
        <w:r w:rsidR="00DF22EF" w:rsidRPr="00664ED2">
          <w:rPr>
            <w:rFonts w:asciiTheme="minorHAnsi" w:hAnsiTheme="minorHAnsi"/>
          </w:rPr>
          <w:fldChar w:fldCharType="end"/>
        </w:r>
      </w:sdtContent>
    </w:sdt>
  </w:p>
  <w:p w:rsidR="00664ED2" w:rsidRDefault="00664E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ED2" w:rsidRDefault="00664ED2" w:rsidP="00664ED2">
      <w:r>
        <w:separator/>
      </w:r>
    </w:p>
  </w:footnote>
  <w:footnote w:type="continuationSeparator" w:id="0">
    <w:p w:rsidR="00664ED2" w:rsidRDefault="00664ED2" w:rsidP="00664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79D3"/>
    <w:multiLevelType w:val="hybridMultilevel"/>
    <w:tmpl w:val="04C2F5FC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91607"/>
    <w:multiLevelType w:val="hybridMultilevel"/>
    <w:tmpl w:val="7EA4F74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6C407F"/>
    <w:multiLevelType w:val="hybridMultilevel"/>
    <w:tmpl w:val="224C31D2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208E9"/>
    <w:multiLevelType w:val="hybridMultilevel"/>
    <w:tmpl w:val="F5DE0152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F41FAA"/>
    <w:multiLevelType w:val="hybridMultilevel"/>
    <w:tmpl w:val="DC6CBBF8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99D3F08"/>
    <w:multiLevelType w:val="hybridMultilevel"/>
    <w:tmpl w:val="966C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E065E"/>
    <w:multiLevelType w:val="hybridMultilevel"/>
    <w:tmpl w:val="F97CA7A0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B9A71F3"/>
    <w:multiLevelType w:val="hybridMultilevel"/>
    <w:tmpl w:val="9260E88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45D83"/>
    <w:multiLevelType w:val="hybridMultilevel"/>
    <w:tmpl w:val="60B0AE7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6E0F0E"/>
    <w:multiLevelType w:val="hybridMultilevel"/>
    <w:tmpl w:val="8230DF2E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AA51AED"/>
    <w:multiLevelType w:val="hybridMultilevel"/>
    <w:tmpl w:val="7A02166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A1018A"/>
    <w:multiLevelType w:val="hybridMultilevel"/>
    <w:tmpl w:val="653652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B52518"/>
    <w:multiLevelType w:val="hybridMultilevel"/>
    <w:tmpl w:val="A064CD24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F0874"/>
    <w:multiLevelType w:val="hybridMultilevel"/>
    <w:tmpl w:val="F8B6F392"/>
    <w:lvl w:ilvl="0" w:tplc="FB0EDD6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DF0304"/>
    <w:multiLevelType w:val="hybridMultilevel"/>
    <w:tmpl w:val="DF6CC30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5"/>
  </w:num>
  <w:num w:numId="10">
    <w:abstractNumId w:val="2"/>
  </w:num>
  <w:num w:numId="11">
    <w:abstractNumId w:val="7"/>
  </w:num>
  <w:num w:numId="12">
    <w:abstractNumId w:val="13"/>
  </w:num>
  <w:num w:numId="13">
    <w:abstractNumId w:val="12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B43"/>
    <w:rsid w:val="00000A51"/>
    <w:rsid w:val="00003D96"/>
    <w:rsid w:val="000721EE"/>
    <w:rsid w:val="00161DDA"/>
    <w:rsid w:val="00180B43"/>
    <w:rsid w:val="001A5B95"/>
    <w:rsid w:val="001E6EEC"/>
    <w:rsid w:val="0022116E"/>
    <w:rsid w:val="002216B7"/>
    <w:rsid w:val="00272971"/>
    <w:rsid w:val="00275279"/>
    <w:rsid w:val="002B073E"/>
    <w:rsid w:val="002F5DF8"/>
    <w:rsid w:val="0030393B"/>
    <w:rsid w:val="00392C53"/>
    <w:rsid w:val="003B5A61"/>
    <w:rsid w:val="003E2F84"/>
    <w:rsid w:val="00472408"/>
    <w:rsid w:val="00492ACE"/>
    <w:rsid w:val="00502479"/>
    <w:rsid w:val="005622AC"/>
    <w:rsid w:val="005A6949"/>
    <w:rsid w:val="005C0A02"/>
    <w:rsid w:val="00657B0B"/>
    <w:rsid w:val="00664ED2"/>
    <w:rsid w:val="0068621D"/>
    <w:rsid w:val="006D2E3F"/>
    <w:rsid w:val="006F2CF4"/>
    <w:rsid w:val="00725116"/>
    <w:rsid w:val="00735900"/>
    <w:rsid w:val="0076796E"/>
    <w:rsid w:val="0086250A"/>
    <w:rsid w:val="00881763"/>
    <w:rsid w:val="008F627E"/>
    <w:rsid w:val="009C3A1C"/>
    <w:rsid w:val="009E45F3"/>
    <w:rsid w:val="009E7C16"/>
    <w:rsid w:val="00A03864"/>
    <w:rsid w:val="00A16FFB"/>
    <w:rsid w:val="00A23333"/>
    <w:rsid w:val="00A450DC"/>
    <w:rsid w:val="00A570D0"/>
    <w:rsid w:val="00A956DE"/>
    <w:rsid w:val="00AB7EF4"/>
    <w:rsid w:val="00AC0160"/>
    <w:rsid w:val="00B12FEE"/>
    <w:rsid w:val="00B23E0B"/>
    <w:rsid w:val="00B55670"/>
    <w:rsid w:val="00B72613"/>
    <w:rsid w:val="00B76D47"/>
    <w:rsid w:val="00BD1AFD"/>
    <w:rsid w:val="00C10CD1"/>
    <w:rsid w:val="00C45005"/>
    <w:rsid w:val="00CB6314"/>
    <w:rsid w:val="00D30E19"/>
    <w:rsid w:val="00D43F9A"/>
    <w:rsid w:val="00DF22EF"/>
    <w:rsid w:val="00E169A7"/>
    <w:rsid w:val="00E475E2"/>
    <w:rsid w:val="00F00009"/>
    <w:rsid w:val="00F15F48"/>
    <w:rsid w:val="00F67E17"/>
    <w:rsid w:val="00F74FFD"/>
    <w:rsid w:val="00F8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0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00009"/>
    <w:rPr>
      <w:color w:val="0000FF"/>
      <w:u w:val="single"/>
    </w:rPr>
  </w:style>
  <w:style w:type="paragraph" w:styleId="Header">
    <w:name w:val="header"/>
    <w:basedOn w:val="Normal"/>
    <w:link w:val="HeaderChar"/>
    <w:rsid w:val="00664E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64ED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64E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ED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polym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rmors.nist.gov/view_detail.cfm?srm=92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auma.uthscsa.edu/softw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669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Start Guide to Start MALLS</vt:lpstr>
    </vt:vector>
  </TitlesOfParts>
  <Company>Wyatt Technology</Company>
  <LinksUpToDate>false</LinksUpToDate>
  <CharactersWithSpaces>3929</CharactersWithSpaces>
  <SharedDoc>false</SharedDoc>
  <HLinks>
    <vt:vector size="18" baseType="variant">
      <vt:variant>
        <vt:i4>4390937</vt:i4>
      </vt:variant>
      <vt:variant>
        <vt:i4>6</vt:i4>
      </vt:variant>
      <vt:variant>
        <vt:i4>0</vt:i4>
      </vt:variant>
      <vt:variant>
        <vt:i4>5</vt:i4>
      </vt:variant>
      <vt:variant>
        <vt:lpwstr>http://www.cauma.uthscsa.edu/software</vt:lpwstr>
      </vt:variant>
      <vt:variant>
        <vt:lpwstr/>
      </vt:variant>
      <vt:variant>
        <vt:i4>4653071</vt:i4>
      </vt:variant>
      <vt:variant>
        <vt:i4>3</vt:i4>
      </vt:variant>
      <vt:variant>
        <vt:i4>0</vt:i4>
      </vt:variant>
      <vt:variant>
        <vt:i4>5</vt:i4>
      </vt:variant>
      <vt:variant>
        <vt:lpwstr>http://www.ampolymer.com/</vt:lpwstr>
      </vt:variant>
      <vt:variant>
        <vt:lpwstr/>
      </vt:variant>
      <vt:variant>
        <vt:i4>327732</vt:i4>
      </vt:variant>
      <vt:variant>
        <vt:i4>0</vt:i4>
      </vt:variant>
      <vt:variant>
        <vt:i4>0</vt:i4>
      </vt:variant>
      <vt:variant>
        <vt:i4>5</vt:i4>
      </vt:variant>
      <vt:variant>
        <vt:lpwstr>https://srmors.nist.gov/view_detail.cfm?srm=927d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Start Guide to Start MALLS</dc:title>
  <dc:subject/>
  <dc:creator> </dc:creator>
  <cp:keywords/>
  <dc:description/>
  <cp:lastModifiedBy>Sigrid Kuebler</cp:lastModifiedBy>
  <cp:revision>6</cp:revision>
  <cp:lastPrinted>2006-05-04T18:57:00Z</cp:lastPrinted>
  <dcterms:created xsi:type="dcterms:W3CDTF">2008-12-19T20:07:00Z</dcterms:created>
  <dcterms:modified xsi:type="dcterms:W3CDTF">2011-03-04T20:03:00Z</dcterms:modified>
</cp:coreProperties>
</file>