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5E9A" w14:textId="34C2DEEB" w:rsidR="00BF6895" w:rsidRPr="00ED0AFA" w:rsidRDefault="00C370D8" w:rsidP="0093096F">
      <w:pPr>
        <w:jc w:val="center"/>
        <w:rPr>
          <w:b/>
        </w:rPr>
      </w:pPr>
      <w:r w:rsidRPr="00ED0AFA">
        <w:rPr>
          <w:b/>
        </w:rPr>
        <w:t xml:space="preserve">Homework </w:t>
      </w:r>
      <w:r w:rsidR="00357C61">
        <w:rPr>
          <w:b/>
        </w:rPr>
        <w:t>6</w:t>
      </w:r>
      <w:r w:rsidRPr="00ED0AFA">
        <w:rPr>
          <w:b/>
        </w:rPr>
        <w:t xml:space="preserve"> Advanced Thermodynamics</w:t>
      </w:r>
    </w:p>
    <w:p w14:paraId="1CA59C37" w14:textId="3606FFC8" w:rsidR="00C370D8" w:rsidRPr="00ED0AFA" w:rsidRDefault="00AB3B6C" w:rsidP="005D433A">
      <w:pPr>
        <w:jc w:val="center"/>
        <w:rPr>
          <w:b/>
        </w:rPr>
      </w:pPr>
      <w:r w:rsidRPr="00ED0AFA">
        <w:rPr>
          <w:b/>
        </w:rPr>
        <w:t xml:space="preserve">Due </w:t>
      </w:r>
      <w:r w:rsidR="006C255F" w:rsidRPr="00ED0AFA">
        <w:rPr>
          <w:b/>
        </w:rPr>
        <w:t>Monday</w:t>
      </w:r>
      <w:r w:rsidRPr="00ED0AFA">
        <w:rPr>
          <w:b/>
        </w:rPr>
        <w:t xml:space="preserve"> </w:t>
      </w:r>
      <w:r w:rsidR="00357C61">
        <w:rPr>
          <w:b/>
        </w:rPr>
        <w:t>October</w:t>
      </w:r>
      <w:r w:rsidR="004B1DD1" w:rsidRPr="00ED0AFA">
        <w:rPr>
          <w:b/>
        </w:rPr>
        <w:t xml:space="preserve"> </w:t>
      </w:r>
      <w:r w:rsidR="00357C61">
        <w:rPr>
          <w:b/>
        </w:rPr>
        <w:t>4</w:t>
      </w:r>
      <w:r w:rsidR="007B3532" w:rsidRPr="00ED0AFA">
        <w:rPr>
          <w:b/>
        </w:rPr>
        <w:t>, 202</w:t>
      </w:r>
      <w:r w:rsidR="006C255F" w:rsidRPr="00ED0AFA">
        <w:rPr>
          <w:b/>
        </w:rPr>
        <w:t>1</w:t>
      </w:r>
    </w:p>
    <w:p w14:paraId="361A3B7F" w14:textId="6509E35A" w:rsidR="009E2A2D" w:rsidRPr="00ED0AFA" w:rsidRDefault="009E2A2D"/>
    <w:p w14:paraId="4763D03C" w14:textId="2FCD27B8" w:rsidR="002D156B" w:rsidRDefault="00100F0C" w:rsidP="005F5005">
      <w:pPr>
        <w:ind w:firstLine="720"/>
      </w:pPr>
      <w:proofErr w:type="spellStart"/>
      <w:r>
        <w:t>Inguva</w:t>
      </w:r>
      <w:proofErr w:type="spellEnd"/>
      <w:r>
        <w:t xml:space="preserve"> PK, Walker PJ, </w:t>
      </w:r>
      <w:proofErr w:type="spellStart"/>
      <w:r>
        <w:t>Yeu</w:t>
      </w:r>
      <w:proofErr w:type="spellEnd"/>
      <w:r>
        <w:t xml:space="preserve"> HW, Zhu K, Haslam AJ, </w:t>
      </w:r>
      <w:proofErr w:type="spellStart"/>
      <w:r>
        <w:t>Matar</w:t>
      </w:r>
      <w:proofErr w:type="spellEnd"/>
      <w:r>
        <w:t xml:space="preserve"> OK, </w:t>
      </w:r>
      <w:r w:rsidR="00996727" w:rsidRPr="00996727">
        <w:rPr>
          <w:i/>
        </w:rPr>
        <w:t>Continuum-scale modelling of polymer blends using the Cahn–Hilliard equation: transport and thermodynamics</w:t>
      </w:r>
      <w:r w:rsidR="00996727">
        <w:rPr>
          <w:i/>
        </w:rPr>
        <w:t xml:space="preserve"> </w:t>
      </w:r>
      <w:r w:rsidR="00996727">
        <w:t xml:space="preserve">Soft Matter </w:t>
      </w:r>
      <w:r w:rsidR="00996727">
        <w:rPr>
          <w:b/>
        </w:rPr>
        <w:t>17</w:t>
      </w:r>
      <w:r w:rsidR="00996727">
        <w:t xml:space="preserve"> 5645-5665 (2021) consider the use of a variety of equations of state in the framework of the Cahn-Hilliard theory for spinodal decomposition to simulate phase separation</w:t>
      </w:r>
      <w:r w:rsidR="005F5005">
        <w:t>.</w:t>
      </w:r>
      <w:r w:rsidR="00996727">
        <w:t xml:space="preserve">  </w:t>
      </w:r>
      <w:proofErr w:type="spellStart"/>
      <w:r w:rsidR="00996727">
        <w:t>Inguva</w:t>
      </w:r>
      <w:proofErr w:type="spellEnd"/>
      <w:r w:rsidR="00996727">
        <w:t xml:space="preserve"> goes through a detailed review of the Cahn-Hilliard theory.</w:t>
      </w:r>
      <w:r w:rsidR="005F5005">
        <w:t xml:space="preserve">  </w:t>
      </w:r>
    </w:p>
    <w:p w14:paraId="1F80FAF7" w14:textId="77777777" w:rsidR="005F5005" w:rsidRPr="00ED0AFA" w:rsidRDefault="005F5005" w:rsidP="005F5005">
      <w:pPr>
        <w:ind w:firstLine="720"/>
      </w:pPr>
    </w:p>
    <w:p w14:paraId="1E431065" w14:textId="3CB4DB9A" w:rsidR="00824706" w:rsidRDefault="00824706" w:rsidP="005F50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Inguva</w:t>
      </w:r>
      <w:proofErr w:type="spellEnd"/>
      <w:r>
        <w:rPr>
          <w:rFonts w:ascii="Times New Roman" w:hAnsi="Times New Roman" w:cs="Times New Roman"/>
        </w:rPr>
        <w:t>, in Figure 1, shows the phase diagram for a system that follows the Hildebran</w:t>
      </w:r>
      <w:r w:rsidR="009967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t, Margules, or Flory-Huggins models.  Explain how the </w:t>
      </w:r>
      <w:proofErr w:type="spellStart"/>
      <w:r>
        <w:rPr>
          <w:rFonts w:ascii="Times New Roman" w:hAnsi="Times New Roman" w:cs="Times New Roman"/>
        </w:rPr>
        <w:t>binodal</w:t>
      </w:r>
      <w:proofErr w:type="spellEnd"/>
      <w:r>
        <w:rPr>
          <w:rFonts w:ascii="Times New Roman" w:hAnsi="Times New Roman" w:cs="Times New Roman"/>
        </w:rPr>
        <w:t xml:space="preserve">, spinodal and critical points can be calculated if you have an expression for the free energy </w:t>
      </w:r>
      <w:r w:rsidRPr="00824706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  How are they defined in terms of the molar free energy</w:t>
      </w:r>
      <w:r w:rsidR="00996727">
        <w:rPr>
          <w:rFonts w:ascii="Times New Roman" w:hAnsi="Times New Roman" w:cs="Times New Roman"/>
        </w:rPr>
        <w:t xml:space="preserve"> per </w:t>
      </w:r>
      <w:proofErr w:type="spellStart"/>
      <w:r w:rsidR="00996727">
        <w:rPr>
          <w:rFonts w:ascii="Times New Roman" w:hAnsi="Times New Roman" w:cs="Times New Roman"/>
        </w:rPr>
        <w:t>k</w:t>
      </w:r>
      <w:r w:rsidR="00996727" w:rsidRPr="00996727">
        <w:rPr>
          <w:rFonts w:ascii="Times New Roman" w:hAnsi="Times New Roman" w:cs="Times New Roman"/>
          <w:i/>
        </w:rPr>
        <w:t>T</w:t>
      </w:r>
      <w:proofErr w:type="spellEnd"/>
      <w:r w:rsidR="00996727">
        <w:rPr>
          <w:rFonts w:ascii="Times New Roman" w:hAnsi="Times New Roman" w:cs="Times New Roman"/>
        </w:rPr>
        <w:t xml:space="preserve"> or R</w:t>
      </w:r>
      <w:r w:rsidR="00996727" w:rsidRPr="00996727">
        <w:rPr>
          <w:rFonts w:ascii="Times New Roman" w:hAnsi="Times New Roman" w:cs="Times New Roman"/>
          <w:i/>
        </w:rPr>
        <w:t>T</w:t>
      </w:r>
      <w:r w:rsidR="009967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4706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?  If you wanted an expression for the distance from the </w:t>
      </w:r>
      <w:proofErr w:type="spellStart"/>
      <w:r>
        <w:rPr>
          <w:rFonts w:ascii="Times New Roman" w:hAnsi="Times New Roman" w:cs="Times New Roman"/>
        </w:rPr>
        <w:t>binodal</w:t>
      </w:r>
      <w:proofErr w:type="spellEnd"/>
      <w:r>
        <w:rPr>
          <w:rFonts w:ascii="Times New Roman" w:hAnsi="Times New Roman" w:cs="Times New Roman"/>
        </w:rPr>
        <w:t xml:space="preserve"> or for the distance from the spinodal, i.e. the quench depth that drives phase separation, what expression would you use?</w:t>
      </w:r>
    </w:p>
    <w:p w14:paraId="44ECBAE4" w14:textId="0512A760" w:rsidR="00D920B3" w:rsidRDefault="0042345F" w:rsidP="005F50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Inguva</w:t>
      </w:r>
      <w:proofErr w:type="spellEnd"/>
      <w:r>
        <w:rPr>
          <w:rFonts w:ascii="Times New Roman" w:hAnsi="Times New Roman" w:cs="Times New Roman"/>
        </w:rPr>
        <w:t xml:space="preserve"> on page 5647 lists three tunable components that control spinodal decomposition, the energy gradient parameter (</w:t>
      </w:r>
      <w:r w:rsidRPr="00996727">
        <w:rPr>
          <w:rFonts w:ascii="Times New Roman" w:hAnsi="Times New Roman" w:cs="Times New Roman"/>
          <w:i/>
        </w:rPr>
        <w:t>contribution to the free energy due to the presence of a composition gradient</w:t>
      </w:r>
      <w:r>
        <w:rPr>
          <w:rFonts w:ascii="Times New Roman" w:hAnsi="Times New Roman" w:cs="Times New Roman"/>
        </w:rPr>
        <w:t>), the mobility coefficient (</w:t>
      </w:r>
      <w:r w:rsidRPr="00996727">
        <w:rPr>
          <w:rFonts w:ascii="Times New Roman" w:hAnsi="Times New Roman" w:cs="Times New Roman"/>
          <w:i/>
        </w:rPr>
        <w:t>related to the diffusion coefficient and the second derivative in composition of the change in free energy on mixing, i.e. the distance from the spinodal line</w:t>
      </w:r>
      <w:r w:rsidR="00996727" w:rsidRPr="00996727">
        <w:rPr>
          <w:rFonts w:ascii="Times New Roman" w:hAnsi="Times New Roman" w:cs="Times New Roman"/>
          <w:i/>
        </w:rPr>
        <w:t xml:space="preserve">, this is a negative term since transport occurs against a concentration gradient for spinodal </w:t>
      </w:r>
      <w:proofErr w:type="spellStart"/>
      <w:r w:rsidR="00996727" w:rsidRPr="00996727">
        <w:rPr>
          <w:rFonts w:ascii="Times New Roman" w:hAnsi="Times New Roman" w:cs="Times New Roman"/>
          <w:i/>
        </w:rPr>
        <w:t>decompositon</w:t>
      </w:r>
      <w:proofErr w:type="spellEnd"/>
      <w:r>
        <w:rPr>
          <w:rFonts w:ascii="Times New Roman" w:hAnsi="Times New Roman" w:cs="Times New Roman"/>
        </w:rPr>
        <w:t>) and the change in Gibbs free energy on mixing</w:t>
      </w:r>
      <w:r w:rsidR="005F50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996727">
        <w:rPr>
          <w:rFonts w:ascii="Times New Roman" w:hAnsi="Times New Roman" w:cs="Times New Roman"/>
        </w:rPr>
        <w:t xml:space="preserve">Compare these components with those for </w:t>
      </w:r>
      <w:r>
        <w:rPr>
          <w:rFonts w:ascii="Times New Roman" w:hAnsi="Times New Roman" w:cs="Times New Roman"/>
        </w:rPr>
        <w:t>nucleation and growth.  What components control the rate of phase growth for nucleation and growth.  How do they compare with those governing spinodal decomposition?</w:t>
      </w:r>
    </w:p>
    <w:p w14:paraId="013AC25F" w14:textId="725280C6" w:rsidR="00650A41" w:rsidRDefault="001E1623" w:rsidP="004749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page 5648 </w:t>
      </w:r>
      <w:proofErr w:type="spellStart"/>
      <w:r>
        <w:rPr>
          <w:rFonts w:ascii="Times New Roman" w:hAnsi="Times New Roman" w:cs="Times New Roman"/>
        </w:rPr>
        <w:t>Inguva</w:t>
      </w:r>
      <w:proofErr w:type="spellEnd"/>
      <w:r>
        <w:rPr>
          <w:rFonts w:ascii="Times New Roman" w:hAnsi="Times New Roman" w:cs="Times New Roman"/>
        </w:rPr>
        <w:t xml:space="preserve"> mentions the relationship between Cahn-Hilliard theory and an expression for the interfacial tension in a phase separated system where the interface is governed by the change in free energy on mixing, equation (14).  What are the units of </w:t>
      </w:r>
      <w:r w:rsidRPr="00B20D4A">
        <w:rPr>
          <w:rFonts w:ascii="Symbol" w:hAnsi="Symbol" w:cs="Times New Roman"/>
          <w:i/>
        </w:rPr>
        <w:t></w:t>
      </w:r>
      <w:r>
        <w:rPr>
          <w:rFonts w:ascii="Times New Roman" w:hAnsi="Times New Roman" w:cs="Times New Roman"/>
        </w:rPr>
        <w:t xml:space="preserve"> from equation (14)? </w:t>
      </w:r>
      <w:r w:rsidR="00B20D4A">
        <w:rPr>
          <w:rFonts w:ascii="Times New Roman" w:hAnsi="Times New Roman" w:cs="Times New Roman"/>
        </w:rPr>
        <w:t xml:space="preserve">Does this agree with the units </w:t>
      </w:r>
      <w:r w:rsidR="00996727">
        <w:rPr>
          <w:rFonts w:ascii="Times New Roman" w:hAnsi="Times New Roman" w:cs="Times New Roman"/>
        </w:rPr>
        <w:t xml:space="preserve">you obtain from a unit analysis of </w:t>
      </w:r>
      <w:r w:rsidR="00B20D4A">
        <w:rPr>
          <w:rFonts w:ascii="Times New Roman" w:hAnsi="Times New Roman" w:cs="Times New Roman"/>
        </w:rPr>
        <w:t>equations</w:t>
      </w:r>
      <w:r w:rsidR="00996727">
        <w:rPr>
          <w:rFonts w:ascii="Times New Roman" w:hAnsi="Times New Roman" w:cs="Times New Roman"/>
        </w:rPr>
        <w:t xml:space="preserve"> (9),</w:t>
      </w:r>
      <w:r w:rsidR="00B20D4A">
        <w:rPr>
          <w:rFonts w:ascii="Times New Roman" w:hAnsi="Times New Roman" w:cs="Times New Roman"/>
        </w:rPr>
        <w:t xml:space="preserve"> (18) and (19)?  Combine equations (19) and (14) and write a definition in your own words for the surface tension for this phase separated system.  </w:t>
      </w:r>
    </w:p>
    <w:p w14:paraId="2F6E4375" w14:textId="0B69A232" w:rsidR="003A1D21" w:rsidRDefault="00BB171B" w:rsidP="009967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Cahn-Hilliard theory results in an “apparent” or “effective” diffusion coefficient, equation (23) that depends on the </w:t>
      </w:r>
      <w:r w:rsidR="007114A7">
        <w:rPr>
          <w:rFonts w:ascii="Times New Roman" w:hAnsi="Times New Roman" w:cs="Times New Roman"/>
        </w:rPr>
        <w:t xml:space="preserve">diffusion coefficient (that might be given by the Stokes Einstein equation </w:t>
      </w:r>
      <w:r w:rsidR="007114A7" w:rsidRPr="007114A7">
        <w:rPr>
          <w:rFonts w:ascii="Times New Roman" w:hAnsi="Times New Roman" w:cs="Times New Roman"/>
          <w:i/>
        </w:rPr>
        <w:t>D</w:t>
      </w:r>
      <w:r w:rsidR="007114A7">
        <w:rPr>
          <w:rFonts w:ascii="Times New Roman" w:hAnsi="Times New Roman" w:cs="Times New Roman"/>
        </w:rPr>
        <w:t xml:space="preserve"> = </w:t>
      </w:r>
      <w:proofErr w:type="spellStart"/>
      <w:r w:rsidR="007114A7">
        <w:rPr>
          <w:rFonts w:ascii="Times New Roman" w:hAnsi="Times New Roman" w:cs="Times New Roman"/>
        </w:rPr>
        <w:t>k</w:t>
      </w:r>
      <w:r w:rsidR="007114A7" w:rsidRPr="007114A7">
        <w:rPr>
          <w:rFonts w:ascii="Times New Roman" w:hAnsi="Times New Roman" w:cs="Times New Roman"/>
          <w:i/>
        </w:rPr>
        <w:t>T</w:t>
      </w:r>
      <w:proofErr w:type="spellEnd"/>
      <w:proofErr w:type="gramStart"/>
      <w:r w:rsidR="007114A7">
        <w:rPr>
          <w:rFonts w:ascii="Times New Roman" w:hAnsi="Times New Roman" w:cs="Times New Roman"/>
        </w:rPr>
        <w:t>/(</w:t>
      </w:r>
      <w:proofErr w:type="gramEnd"/>
      <w:r w:rsidR="007114A7">
        <w:rPr>
          <w:rFonts w:ascii="Symbol" w:hAnsi="Symbol" w:cs="Times New Roman"/>
          <w:i/>
        </w:rPr>
        <w:t></w:t>
      </w:r>
      <w:r w:rsidR="007114A7">
        <w:rPr>
          <w:rFonts w:ascii="Times New Roman" w:hAnsi="Times New Roman" w:cs="Times New Roman"/>
        </w:rPr>
        <w:t xml:space="preserve">) where </w:t>
      </w:r>
      <w:r w:rsidR="007114A7">
        <w:rPr>
          <w:rFonts w:ascii="Symbol" w:hAnsi="Symbol" w:cs="Times New Roman"/>
          <w:i/>
        </w:rPr>
        <w:t></w:t>
      </w:r>
      <w:r w:rsidR="007114A7">
        <w:rPr>
          <w:rFonts w:ascii="Times New Roman" w:hAnsi="Times New Roman" w:cs="Times New Roman"/>
        </w:rPr>
        <w:t xml:space="preserve"> is the drag coefficient)</w:t>
      </w:r>
      <w:r>
        <w:rPr>
          <w:rFonts w:ascii="Times New Roman" w:hAnsi="Times New Roman" w:cs="Times New Roman"/>
        </w:rPr>
        <w:t xml:space="preserve"> and the distance from the spinodal condition.  </w:t>
      </w:r>
      <w:r w:rsidR="00996727">
        <w:rPr>
          <w:rFonts w:ascii="Times New Roman" w:hAnsi="Times New Roman" w:cs="Times New Roman"/>
        </w:rPr>
        <w:t xml:space="preserve">The apparent diffusion coefficient </w:t>
      </w:r>
      <w:r w:rsidR="007114A7">
        <w:rPr>
          <w:rFonts w:ascii="Times New Roman" w:hAnsi="Times New Roman" w:cs="Times New Roman"/>
        </w:rPr>
        <w:t>is an experimentally observed parameter</w:t>
      </w:r>
      <w:r w:rsidR="00996727">
        <w:rPr>
          <w:rFonts w:ascii="Times New Roman" w:hAnsi="Times New Roman" w:cs="Times New Roman"/>
        </w:rPr>
        <w:t xml:space="preserve"> as shown by Hashimoto T, </w:t>
      </w:r>
      <w:proofErr w:type="spellStart"/>
      <w:r w:rsidR="00996727">
        <w:rPr>
          <w:rFonts w:ascii="Times New Roman" w:hAnsi="Times New Roman" w:cs="Times New Roman"/>
        </w:rPr>
        <w:t>Kumaki</w:t>
      </w:r>
      <w:proofErr w:type="spellEnd"/>
      <w:r w:rsidR="00996727">
        <w:rPr>
          <w:rFonts w:ascii="Times New Roman" w:hAnsi="Times New Roman" w:cs="Times New Roman"/>
        </w:rPr>
        <w:t xml:space="preserve"> J, Kawai H, </w:t>
      </w:r>
      <w:r w:rsidR="00996727" w:rsidRPr="00996727">
        <w:rPr>
          <w:rFonts w:ascii="Times New Roman" w:hAnsi="Times New Roman" w:cs="Times New Roman"/>
          <w:i/>
        </w:rPr>
        <w:t xml:space="preserve">Time-Resolved Light Scattering Studies on Kinetics of Phase Separation and Phase Dissolution of Polymer Blends. 1. Kinetics of Phase Separation of a Binary Mixture of Polystyrene and </w:t>
      </w:r>
      <w:proofErr w:type="gramStart"/>
      <w:r w:rsidR="00996727" w:rsidRPr="00996727">
        <w:rPr>
          <w:rFonts w:ascii="Times New Roman" w:hAnsi="Times New Roman" w:cs="Times New Roman"/>
          <w:i/>
        </w:rPr>
        <w:t>Poly(</w:t>
      </w:r>
      <w:proofErr w:type="gramEnd"/>
      <w:r w:rsidR="00996727" w:rsidRPr="00996727">
        <w:rPr>
          <w:rFonts w:ascii="Times New Roman" w:hAnsi="Times New Roman" w:cs="Times New Roman"/>
          <w:i/>
        </w:rPr>
        <w:t>viny1methyl ether)</w:t>
      </w:r>
      <w:r w:rsidR="00996727">
        <w:rPr>
          <w:rFonts w:ascii="Times New Roman" w:hAnsi="Times New Roman" w:cs="Times New Roman"/>
        </w:rPr>
        <w:t xml:space="preserve"> Macromolecules </w:t>
      </w:r>
      <w:r w:rsidR="00996727">
        <w:rPr>
          <w:rFonts w:ascii="Times New Roman" w:hAnsi="Times New Roman" w:cs="Times New Roman"/>
          <w:b/>
        </w:rPr>
        <w:t>16</w:t>
      </w:r>
      <w:r w:rsidR="00996727">
        <w:rPr>
          <w:rFonts w:ascii="Times New Roman" w:hAnsi="Times New Roman" w:cs="Times New Roman"/>
        </w:rPr>
        <w:t xml:space="preserve"> 641-648 (1983)</w:t>
      </w:r>
      <w:r w:rsidR="007114A7" w:rsidRPr="00996727">
        <w:rPr>
          <w:rFonts w:ascii="Times New Roman" w:hAnsi="Times New Roman" w:cs="Times New Roman"/>
          <w:i/>
        </w:rPr>
        <w:t>.</w:t>
      </w:r>
      <w:r w:rsidR="007114A7">
        <w:rPr>
          <w:rFonts w:ascii="Times New Roman" w:hAnsi="Times New Roman" w:cs="Times New Roman"/>
        </w:rPr>
        <w:t xml:space="preserve">  The mobility is just the diffusion coefficient, so the apparent diffusion coefficient divided by the distance from the spinodal.  </w:t>
      </w:r>
      <w:r w:rsidR="0003261A">
        <w:rPr>
          <w:rFonts w:ascii="Times New Roman" w:hAnsi="Times New Roman" w:cs="Times New Roman"/>
        </w:rPr>
        <w:t xml:space="preserve">In the spinodal regime what is the sign of the apparent diffusion coefficient?  How does this make sense?  You need to give the classical definition of the diffusion coefficient and a sketch of the concentration profile for spinodal decomposition.  </w:t>
      </w:r>
    </w:p>
    <w:p w14:paraId="4B39CD90" w14:textId="6CAF7FE6" w:rsidR="0042345F" w:rsidRDefault="003B7E80" w:rsidP="00164A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Hashimoto use</w:t>
      </w:r>
      <w:r w:rsidR="0003261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light scattering to study spinodal decomposition</w:t>
      </w:r>
      <w:r w:rsidR="00480542">
        <w:rPr>
          <w:rFonts w:ascii="Times New Roman" w:hAnsi="Times New Roman" w:cs="Times New Roman"/>
        </w:rPr>
        <w:t>.  He f</w:t>
      </w:r>
      <w:r w:rsidR="0003261A">
        <w:rPr>
          <w:rFonts w:ascii="Times New Roman" w:hAnsi="Times New Roman" w:cs="Times New Roman"/>
        </w:rPr>
        <w:t>ound</w:t>
      </w:r>
      <w:r w:rsidR="00480542">
        <w:rPr>
          <w:rFonts w:ascii="Times New Roman" w:hAnsi="Times New Roman" w:cs="Times New Roman"/>
        </w:rPr>
        <w:t xml:space="preserve"> that a preferred size associated with a peak in the scattering is seen.  How is the peak size and the minimum size for phase</w:t>
      </w:r>
      <w:r w:rsidR="0003261A">
        <w:rPr>
          <w:rFonts w:ascii="Times New Roman" w:hAnsi="Times New Roman" w:cs="Times New Roman"/>
        </w:rPr>
        <w:t xml:space="preserve"> separation</w:t>
      </w:r>
      <w:r w:rsidR="00480542">
        <w:rPr>
          <w:rFonts w:ascii="Times New Roman" w:hAnsi="Times New Roman" w:cs="Times New Roman"/>
        </w:rPr>
        <w:t xml:space="preserve"> related to the three components of part b?</w:t>
      </w:r>
    </w:p>
    <w:p w14:paraId="17E275C3" w14:textId="77777777" w:rsidR="0042345F" w:rsidRPr="00480542" w:rsidRDefault="0042345F" w:rsidP="00480542">
      <w:pPr>
        <w:ind w:left="360"/>
      </w:pPr>
      <w:bookmarkStart w:id="0" w:name="_GoBack"/>
      <w:bookmarkEnd w:id="0"/>
    </w:p>
    <w:sectPr w:rsidR="0042345F" w:rsidRPr="00480542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60404" w14:textId="77777777" w:rsidR="00A43087" w:rsidRDefault="00A43087" w:rsidP="00F13F83">
      <w:r>
        <w:separator/>
      </w:r>
    </w:p>
  </w:endnote>
  <w:endnote w:type="continuationSeparator" w:id="0">
    <w:p w14:paraId="47FD6279" w14:textId="77777777" w:rsidR="00A43087" w:rsidRDefault="00A43087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F4F1" w14:textId="77777777" w:rsidR="00A43087" w:rsidRDefault="00A43087" w:rsidP="00F13F83">
      <w:r>
        <w:separator/>
      </w:r>
    </w:p>
  </w:footnote>
  <w:footnote w:type="continuationSeparator" w:id="0">
    <w:p w14:paraId="2C8C2680" w14:textId="77777777" w:rsidR="00A43087" w:rsidRDefault="00A43087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3261A"/>
    <w:rsid w:val="000440A4"/>
    <w:rsid w:val="00067BEF"/>
    <w:rsid w:val="000C4E98"/>
    <w:rsid w:val="000D473A"/>
    <w:rsid w:val="000E2AA1"/>
    <w:rsid w:val="000F5CBC"/>
    <w:rsid w:val="00100F0C"/>
    <w:rsid w:val="00114CAC"/>
    <w:rsid w:val="00164AD3"/>
    <w:rsid w:val="0016771A"/>
    <w:rsid w:val="001736C0"/>
    <w:rsid w:val="001A22C2"/>
    <w:rsid w:val="001B7DA5"/>
    <w:rsid w:val="001E1623"/>
    <w:rsid w:val="00256904"/>
    <w:rsid w:val="002765CC"/>
    <w:rsid w:val="002D156B"/>
    <w:rsid w:val="002F0FC3"/>
    <w:rsid w:val="00307224"/>
    <w:rsid w:val="00330035"/>
    <w:rsid w:val="00332C52"/>
    <w:rsid w:val="00344CDB"/>
    <w:rsid w:val="00357C61"/>
    <w:rsid w:val="0037544C"/>
    <w:rsid w:val="003A1D21"/>
    <w:rsid w:val="003A35C5"/>
    <w:rsid w:val="003B39C5"/>
    <w:rsid w:val="003B7081"/>
    <w:rsid w:val="003B7E80"/>
    <w:rsid w:val="003C00B3"/>
    <w:rsid w:val="003C1F88"/>
    <w:rsid w:val="004144D5"/>
    <w:rsid w:val="0042345F"/>
    <w:rsid w:val="00474900"/>
    <w:rsid w:val="00480542"/>
    <w:rsid w:val="004A3842"/>
    <w:rsid w:val="004B0A59"/>
    <w:rsid w:val="004B1DD1"/>
    <w:rsid w:val="00511408"/>
    <w:rsid w:val="005130FC"/>
    <w:rsid w:val="005344BA"/>
    <w:rsid w:val="00534721"/>
    <w:rsid w:val="005456F0"/>
    <w:rsid w:val="005542C4"/>
    <w:rsid w:val="00586EA3"/>
    <w:rsid w:val="005D1787"/>
    <w:rsid w:val="005D433A"/>
    <w:rsid w:val="005D6511"/>
    <w:rsid w:val="005F2D8E"/>
    <w:rsid w:val="005F5005"/>
    <w:rsid w:val="00620772"/>
    <w:rsid w:val="00630D6D"/>
    <w:rsid w:val="00647F57"/>
    <w:rsid w:val="00650A41"/>
    <w:rsid w:val="006745A1"/>
    <w:rsid w:val="006C255F"/>
    <w:rsid w:val="00703B6E"/>
    <w:rsid w:val="00706CF5"/>
    <w:rsid w:val="007114A7"/>
    <w:rsid w:val="007368BC"/>
    <w:rsid w:val="00760381"/>
    <w:rsid w:val="0076376B"/>
    <w:rsid w:val="007675A1"/>
    <w:rsid w:val="00773DDF"/>
    <w:rsid w:val="007978BE"/>
    <w:rsid w:val="007A1B50"/>
    <w:rsid w:val="007A6D52"/>
    <w:rsid w:val="007B3532"/>
    <w:rsid w:val="007F6E78"/>
    <w:rsid w:val="00813902"/>
    <w:rsid w:val="008214A7"/>
    <w:rsid w:val="00824706"/>
    <w:rsid w:val="00827BD8"/>
    <w:rsid w:val="0089669E"/>
    <w:rsid w:val="008E1073"/>
    <w:rsid w:val="008E4001"/>
    <w:rsid w:val="00923305"/>
    <w:rsid w:val="0093096F"/>
    <w:rsid w:val="00932315"/>
    <w:rsid w:val="00963E9E"/>
    <w:rsid w:val="00977B92"/>
    <w:rsid w:val="00991A00"/>
    <w:rsid w:val="00996727"/>
    <w:rsid w:val="009D5B33"/>
    <w:rsid w:val="009E2A2D"/>
    <w:rsid w:val="00A43087"/>
    <w:rsid w:val="00A7224D"/>
    <w:rsid w:val="00AB3B6C"/>
    <w:rsid w:val="00AC184F"/>
    <w:rsid w:val="00AC77C0"/>
    <w:rsid w:val="00B20D4A"/>
    <w:rsid w:val="00B71FA2"/>
    <w:rsid w:val="00B87C0A"/>
    <w:rsid w:val="00BB171B"/>
    <w:rsid w:val="00BC3C38"/>
    <w:rsid w:val="00BD2A77"/>
    <w:rsid w:val="00C14128"/>
    <w:rsid w:val="00C1733F"/>
    <w:rsid w:val="00C2452F"/>
    <w:rsid w:val="00C370D8"/>
    <w:rsid w:val="00CA3395"/>
    <w:rsid w:val="00CF2156"/>
    <w:rsid w:val="00D00085"/>
    <w:rsid w:val="00D27BF9"/>
    <w:rsid w:val="00D4183E"/>
    <w:rsid w:val="00D742CB"/>
    <w:rsid w:val="00D85039"/>
    <w:rsid w:val="00D920B3"/>
    <w:rsid w:val="00DB6570"/>
    <w:rsid w:val="00DC6F8F"/>
    <w:rsid w:val="00DE4952"/>
    <w:rsid w:val="00DE6596"/>
    <w:rsid w:val="00DF2054"/>
    <w:rsid w:val="00E02E4E"/>
    <w:rsid w:val="00E918D5"/>
    <w:rsid w:val="00E94ABF"/>
    <w:rsid w:val="00EC4D07"/>
    <w:rsid w:val="00ED0AFA"/>
    <w:rsid w:val="00F13F83"/>
    <w:rsid w:val="00F2604F"/>
    <w:rsid w:val="00F318BC"/>
    <w:rsid w:val="00FA5588"/>
    <w:rsid w:val="00FA774E"/>
    <w:rsid w:val="00FB3F28"/>
    <w:rsid w:val="00FC4C46"/>
    <w:rsid w:val="00FF1FA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446</Words>
  <Characters>3078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9</cp:revision>
  <cp:lastPrinted>2020-09-23T18:26:00Z</cp:lastPrinted>
  <dcterms:created xsi:type="dcterms:W3CDTF">2021-09-30T01:55:00Z</dcterms:created>
  <dcterms:modified xsi:type="dcterms:W3CDTF">2021-09-30T14:36:00Z</dcterms:modified>
</cp:coreProperties>
</file>