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2A52" w14:textId="299521D5" w:rsidR="00377758" w:rsidRPr="00A918CA" w:rsidRDefault="00A918CA" w:rsidP="00A918CA">
      <w:pPr>
        <w:jc w:val="center"/>
        <w:rPr>
          <w:rFonts w:ascii="Times New Roman" w:hAnsi="Times New Roman" w:cs="Times New Roman"/>
          <w:b/>
          <w:bCs/>
        </w:rPr>
      </w:pPr>
      <w:r w:rsidRPr="00A918CA">
        <w:rPr>
          <w:rFonts w:ascii="Times New Roman" w:hAnsi="Times New Roman" w:cs="Times New Roman"/>
          <w:b/>
          <w:bCs/>
        </w:rPr>
        <w:t>Homework 1</w:t>
      </w:r>
    </w:p>
    <w:p w14:paraId="593FB195" w14:textId="23D015AB" w:rsidR="00A918CA" w:rsidRPr="00A918CA" w:rsidRDefault="00A918CA" w:rsidP="00A918CA">
      <w:pPr>
        <w:jc w:val="center"/>
        <w:rPr>
          <w:rFonts w:ascii="Times New Roman" w:hAnsi="Times New Roman" w:cs="Times New Roman"/>
          <w:b/>
          <w:bCs/>
        </w:rPr>
      </w:pPr>
      <w:r w:rsidRPr="00A918CA">
        <w:rPr>
          <w:rFonts w:ascii="Times New Roman" w:hAnsi="Times New Roman" w:cs="Times New Roman"/>
          <w:b/>
          <w:bCs/>
        </w:rPr>
        <w:t>Polymer Physics</w:t>
      </w:r>
    </w:p>
    <w:p w14:paraId="00DC03D0" w14:textId="45F4BA63" w:rsidR="00A918CA" w:rsidRPr="00A918CA" w:rsidRDefault="00A918CA" w:rsidP="00A918CA">
      <w:pPr>
        <w:jc w:val="center"/>
        <w:rPr>
          <w:rFonts w:ascii="Times New Roman" w:hAnsi="Times New Roman" w:cs="Times New Roman"/>
          <w:b/>
          <w:bCs/>
        </w:rPr>
      </w:pPr>
      <w:r w:rsidRPr="00A918CA">
        <w:rPr>
          <w:rFonts w:ascii="Times New Roman" w:hAnsi="Times New Roman" w:cs="Times New Roman"/>
          <w:b/>
          <w:bCs/>
        </w:rPr>
        <w:t>Due August 30,2022 before class</w:t>
      </w:r>
    </w:p>
    <w:p w14:paraId="589F4B2B" w14:textId="72139D57" w:rsidR="00A918CA" w:rsidRPr="00A918CA" w:rsidRDefault="00A918CA">
      <w:pPr>
        <w:rPr>
          <w:rFonts w:ascii="Times New Roman" w:hAnsi="Times New Roman" w:cs="Times New Roman"/>
        </w:rPr>
      </w:pPr>
    </w:p>
    <w:p w14:paraId="758801F2" w14:textId="48C584E8" w:rsidR="00A918CA" w:rsidRDefault="00A918CA" w:rsidP="00246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first-order transition is characterized by a discontinuity in state functions such as the enthalpy which results in a heat of transition for example the heat of vaporization or fusion. </w:t>
      </w:r>
      <w:proofErr w:type="spellStart"/>
      <w:r w:rsidRPr="00A918CA">
        <w:rPr>
          <w:rFonts w:ascii="Times New Roman" w:hAnsi="Times New Roman" w:cs="Times New Roman"/>
        </w:rPr>
        <w:t>Neophytou</w:t>
      </w:r>
      <w:proofErr w:type="spellEnd"/>
      <w:r>
        <w:rPr>
          <w:rFonts w:ascii="Times New Roman" w:hAnsi="Times New Roman" w:cs="Times New Roman"/>
        </w:rPr>
        <w:t xml:space="preserve"> A,</w:t>
      </w:r>
      <w:r w:rsidRPr="00A918CA">
        <w:rPr>
          <w:rFonts w:ascii="Times New Roman" w:hAnsi="Times New Roman" w:cs="Times New Roman"/>
        </w:rPr>
        <w:t xml:space="preserve"> Chakrabarti </w:t>
      </w:r>
      <w:r>
        <w:rPr>
          <w:rFonts w:ascii="Times New Roman" w:hAnsi="Times New Roman" w:cs="Times New Roman"/>
        </w:rPr>
        <w:t>D,</w:t>
      </w:r>
      <w:r w:rsidRPr="00A918CA">
        <w:rPr>
          <w:rFonts w:ascii="Times New Roman" w:hAnsi="Times New Roman" w:cs="Times New Roman"/>
        </w:rPr>
        <w:t xml:space="preserve"> </w:t>
      </w:r>
      <w:proofErr w:type="spellStart"/>
      <w:r w:rsidRPr="00A918CA">
        <w:rPr>
          <w:rFonts w:ascii="Times New Roman" w:hAnsi="Times New Roman" w:cs="Times New Roman"/>
        </w:rPr>
        <w:t>Sciortino</w:t>
      </w:r>
      <w:proofErr w:type="spellEnd"/>
      <w:r>
        <w:rPr>
          <w:rFonts w:ascii="Times New Roman" w:hAnsi="Times New Roman" w:cs="Times New Roman"/>
        </w:rPr>
        <w:t xml:space="preserve"> F </w:t>
      </w:r>
      <w:r w:rsidRPr="00A918CA">
        <w:rPr>
          <w:rFonts w:ascii="Times New Roman" w:hAnsi="Times New Roman" w:cs="Times New Roman"/>
          <w:i/>
          <w:iCs/>
        </w:rPr>
        <w:t>Topological nature of the liquid–liquid phase transition in tetrahedral liquids</w:t>
      </w:r>
      <w:r>
        <w:rPr>
          <w:rFonts w:ascii="Times New Roman" w:hAnsi="Times New Roman" w:cs="Times New Roman"/>
        </w:rPr>
        <w:t xml:space="preserve"> Nat. Phys. </w:t>
      </w:r>
      <w:hyperlink r:id="rId5" w:history="1">
        <w:r w:rsidRPr="00E26942">
          <w:rPr>
            <w:rStyle w:val="Hyperlink"/>
            <w:rFonts w:ascii="Times New Roman" w:hAnsi="Times New Roman" w:cs="Times New Roman"/>
          </w:rPr>
          <w:t>https://doi.org/10.1038/s41567-022-01698-6</w:t>
        </w:r>
      </w:hyperlink>
      <w:r>
        <w:rPr>
          <w:rFonts w:ascii="Times New Roman" w:hAnsi="Times New Roman" w:cs="Times New Roman"/>
        </w:rPr>
        <w:t xml:space="preserve"> (2022) propose a first order transition</w:t>
      </w:r>
      <w:r w:rsidR="003D6980">
        <w:rPr>
          <w:rFonts w:ascii="Times New Roman" w:hAnsi="Times New Roman" w:cs="Times New Roman"/>
        </w:rPr>
        <w:t xml:space="preserve"> between two liquid states</w:t>
      </w:r>
      <w:r>
        <w:rPr>
          <w:rFonts w:ascii="Times New Roman" w:hAnsi="Times New Roman" w:cs="Times New Roman"/>
        </w:rPr>
        <w:t xml:space="preserve"> for tetrahedrally associated molecules</w:t>
      </w:r>
      <w:r w:rsidR="003D6980">
        <w:rPr>
          <w:rFonts w:ascii="Times New Roman" w:hAnsi="Times New Roman" w:cs="Times New Roman"/>
        </w:rPr>
        <w:t xml:space="preserve"> due to topological differences between </w:t>
      </w:r>
      <w:proofErr w:type="spellStart"/>
      <w:r w:rsidR="003D6980">
        <w:rPr>
          <w:rFonts w:ascii="Times New Roman" w:hAnsi="Times New Roman" w:cs="Times New Roman"/>
        </w:rPr>
        <w:t xml:space="preserve">the </w:t>
      </w:r>
      <w:proofErr w:type="spellEnd"/>
      <w:r w:rsidR="003D6980">
        <w:rPr>
          <w:rFonts w:ascii="Times New Roman" w:hAnsi="Times New Roman" w:cs="Times New Roman"/>
        </w:rPr>
        <w:t>two “phases”. An example of topological difference of this type is the difference between a pile of string and a pile of string with knots, below. Where LDL is a low</w:t>
      </w:r>
      <w:r w:rsidR="00246CA6">
        <w:rPr>
          <w:rFonts w:ascii="Times New Roman" w:hAnsi="Times New Roman" w:cs="Times New Roman"/>
        </w:rPr>
        <w:t>-</w:t>
      </w:r>
      <w:r w:rsidR="003D6980">
        <w:rPr>
          <w:rFonts w:ascii="Times New Roman" w:hAnsi="Times New Roman" w:cs="Times New Roman"/>
        </w:rPr>
        <w:t>density liquid with no knots and HDL is a high</w:t>
      </w:r>
      <w:r w:rsidR="00246CA6">
        <w:rPr>
          <w:rFonts w:ascii="Times New Roman" w:hAnsi="Times New Roman" w:cs="Times New Roman"/>
        </w:rPr>
        <w:t>-</w:t>
      </w:r>
      <w:r w:rsidR="003D6980">
        <w:rPr>
          <w:rFonts w:ascii="Times New Roman" w:hAnsi="Times New Roman" w:cs="Times New Roman"/>
        </w:rPr>
        <w:t>density liquid with knots.</w:t>
      </w:r>
    </w:p>
    <w:p w14:paraId="4678EC8A" w14:textId="0B111974" w:rsidR="003D6980" w:rsidRDefault="003D6980">
      <w:pPr>
        <w:rPr>
          <w:rFonts w:ascii="Times New Roman" w:hAnsi="Times New Roman" w:cs="Times New Roman"/>
        </w:rPr>
      </w:pPr>
      <w:r w:rsidRPr="003D6980">
        <w:rPr>
          <w:rFonts w:ascii="Times New Roman" w:hAnsi="Times New Roman" w:cs="Times New Roman"/>
        </w:rPr>
        <w:drawing>
          <wp:inline distT="0" distB="0" distL="0" distR="0" wp14:anchorId="431CE613" wp14:editId="6E854E13">
            <wp:extent cx="5943600" cy="1985645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A3602" w14:textId="6DACE981" w:rsidR="003D6980" w:rsidRDefault="00CE3EF2" w:rsidP="00246CA6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Neophytou</w:t>
      </w:r>
      <w:proofErr w:type="spellEnd"/>
      <w:r>
        <w:rPr>
          <w:rFonts w:ascii="Times New Roman" w:hAnsi="Times New Roman" w:cs="Times New Roman"/>
        </w:rPr>
        <w:t xml:space="preserve"> quantifies the transition with several topological intrinsic parameters shown below.</w:t>
      </w:r>
    </w:p>
    <w:p w14:paraId="1D86FA11" w14:textId="30963332" w:rsidR="00CE3EF2" w:rsidRDefault="00CE3EF2">
      <w:pPr>
        <w:rPr>
          <w:rFonts w:ascii="Times New Roman" w:hAnsi="Times New Roman" w:cs="Times New Roman"/>
        </w:rPr>
      </w:pPr>
      <w:r w:rsidRPr="00CE3EF2">
        <w:rPr>
          <w:rFonts w:ascii="Times New Roman" w:hAnsi="Times New Roman" w:cs="Times New Roman"/>
        </w:rPr>
        <w:drawing>
          <wp:inline distT="0" distB="0" distL="0" distR="0" wp14:anchorId="407F766F" wp14:editId="23C751B4">
            <wp:extent cx="5943600" cy="2192020"/>
            <wp:effectExtent l="0" t="0" r="0" b="5080"/>
            <wp:docPr id="2" name="Picture 2" descr="Chart, box and whiske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6BF9D" w14:textId="2F1C9C57" w:rsidR="00CE3EF2" w:rsidRDefault="00CE3EF2" w:rsidP="00246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last figure shows the distribution of various topological features.</w:t>
      </w:r>
    </w:p>
    <w:p w14:paraId="77A67BBC" w14:textId="7CAD37A0" w:rsidR="00661942" w:rsidRDefault="00661942" w:rsidP="00246C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a state parameter.  Is a topological feature such as a knot in a shoelace a state parameter.  Would Hess’ Law apply to a topological feature such as a knot in a shoelace?</w:t>
      </w:r>
    </w:p>
    <w:p w14:paraId="1C3BE718" w14:textId="719976B1" w:rsidR="00661942" w:rsidRDefault="00661942" w:rsidP="00246C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Make an argument that the transition being observed is a second order transition. Define what parameter is considered that has a discontinuous second derivative. </w:t>
      </w:r>
    </w:p>
    <w:p w14:paraId="276B584B" w14:textId="14708DFB" w:rsidR="00661942" w:rsidRDefault="00276BC6" w:rsidP="00246C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I throw computer cables on the </w:t>
      </w:r>
      <w:r w:rsidR="00D91E30">
        <w:rPr>
          <w:rFonts w:ascii="Times New Roman" w:hAnsi="Times New Roman" w:cs="Times New Roman"/>
        </w:rPr>
        <w:t>floor,</w:t>
      </w:r>
      <w:r>
        <w:rPr>
          <w:rFonts w:ascii="Times New Roman" w:hAnsi="Times New Roman" w:cs="Times New Roman"/>
        </w:rPr>
        <w:t xml:space="preserve"> then try to pick them up I generally find that they are entangled</w:t>
      </w:r>
      <w:r w:rsidR="00D91E30">
        <w:rPr>
          <w:rFonts w:ascii="Times New Roman" w:hAnsi="Times New Roman" w:cs="Times New Roman"/>
        </w:rPr>
        <w:t xml:space="preserve">. It requires significant energy to disentangle the cables though the pile will appear almost identical before and after disentanglement.  Is this a first-order transition? How is this different from </w:t>
      </w:r>
      <w:proofErr w:type="spellStart"/>
      <w:r w:rsidR="00D91E30">
        <w:rPr>
          <w:rFonts w:ascii="Times New Roman" w:hAnsi="Times New Roman" w:cs="Times New Roman"/>
        </w:rPr>
        <w:t>Neophytou’s</w:t>
      </w:r>
      <w:proofErr w:type="spellEnd"/>
      <w:r w:rsidR="00D91E30">
        <w:rPr>
          <w:rFonts w:ascii="Times New Roman" w:hAnsi="Times New Roman" w:cs="Times New Roman"/>
        </w:rPr>
        <w:t xml:space="preserve"> proposition for water molecules?</w:t>
      </w:r>
    </w:p>
    <w:p w14:paraId="3D039E0A" w14:textId="3557BB88" w:rsidR="00D91E30" w:rsidRDefault="00D91E30" w:rsidP="00246C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Is </w:t>
      </w:r>
      <w:proofErr w:type="spellStart"/>
      <w:r>
        <w:rPr>
          <w:rFonts w:ascii="Times New Roman" w:hAnsi="Times New Roman" w:cs="Times New Roman"/>
        </w:rPr>
        <w:t>Neophytou’s</w:t>
      </w:r>
      <w:proofErr w:type="spellEnd"/>
      <w:r>
        <w:rPr>
          <w:rFonts w:ascii="Times New Roman" w:hAnsi="Times New Roman" w:cs="Times New Roman"/>
        </w:rPr>
        <w:t xml:space="preserve"> system </w:t>
      </w:r>
      <w:proofErr w:type="spellStart"/>
      <w:r>
        <w:rPr>
          <w:rFonts w:ascii="Times New Roman" w:hAnsi="Times New Roman" w:cs="Times New Roman"/>
        </w:rPr>
        <w:t>ergotic</w:t>
      </w:r>
      <w:proofErr w:type="spellEnd"/>
      <w:r>
        <w:rPr>
          <w:rFonts w:ascii="Times New Roman" w:hAnsi="Times New Roman" w:cs="Times New Roman"/>
        </w:rPr>
        <w:t>?  Has it reached equilibrium? How would you define equilibrium in this case?</w:t>
      </w:r>
    </w:p>
    <w:p w14:paraId="01C22F0B" w14:textId="5AC45ED0" w:rsidR="00D91E30" w:rsidRPr="00661942" w:rsidRDefault="00F67A8A" w:rsidP="00246C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the LDL and HDL “states”. Do these two states have different entropies if calculated using the </w:t>
      </w:r>
      <w:proofErr w:type="spellStart"/>
      <w:r>
        <w:rPr>
          <w:rFonts w:ascii="Times New Roman" w:hAnsi="Times New Roman" w:cs="Times New Roman"/>
        </w:rPr>
        <w:t>Boltzman</w:t>
      </w:r>
      <w:proofErr w:type="spellEnd"/>
      <w:r>
        <w:rPr>
          <w:rFonts w:ascii="Times New Roman" w:hAnsi="Times New Roman" w:cs="Times New Roman"/>
        </w:rPr>
        <w:t xml:space="preserve"> equation?</w:t>
      </w:r>
    </w:p>
    <w:sectPr w:rsidR="00D91E30" w:rsidRPr="00661942" w:rsidSect="003B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222F"/>
    <w:multiLevelType w:val="hybridMultilevel"/>
    <w:tmpl w:val="CA4082D8"/>
    <w:lvl w:ilvl="0" w:tplc="3D9E64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1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CA"/>
    <w:rsid w:val="00246CA6"/>
    <w:rsid w:val="00276BC6"/>
    <w:rsid w:val="00377758"/>
    <w:rsid w:val="003B7032"/>
    <w:rsid w:val="003D6980"/>
    <w:rsid w:val="00661942"/>
    <w:rsid w:val="00A918CA"/>
    <w:rsid w:val="00CE3EF2"/>
    <w:rsid w:val="00D91E30"/>
    <w:rsid w:val="00F6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A178AF"/>
  <w15:chartTrackingRefBased/>
  <w15:docId w15:val="{31EF17C3-16DA-AE4C-8EA0-16A7805E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8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1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i.org/10.1038/s41567-022-01698-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4</cp:revision>
  <dcterms:created xsi:type="dcterms:W3CDTF">2022-08-23T12:58:00Z</dcterms:created>
  <dcterms:modified xsi:type="dcterms:W3CDTF">2022-08-23T13:22:00Z</dcterms:modified>
</cp:coreProperties>
</file>