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E9A" w14:textId="34C2DEEB" w:rsidR="00BF6895" w:rsidRPr="00ED0AFA" w:rsidRDefault="00C370D8" w:rsidP="0093096F">
      <w:pPr>
        <w:jc w:val="center"/>
        <w:rPr>
          <w:b/>
        </w:rPr>
      </w:pPr>
      <w:r w:rsidRPr="00ED0AFA">
        <w:rPr>
          <w:b/>
        </w:rPr>
        <w:t xml:space="preserve">Homework </w:t>
      </w:r>
      <w:r w:rsidR="00357C61">
        <w:rPr>
          <w:b/>
        </w:rPr>
        <w:t>6</w:t>
      </w:r>
      <w:r w:rsidRPr="00ED0AFA">
        <w:rPr>
          <w:b/>
        </w:rPr>
        <w:t xml:space="preserve"> Advanced Thermodynamics</w:t>
      </w:r>
    </w:p>
    <w:p w14:paraId="1CA59C37" w14:textId="1D5A3142" w:rsidR="00C370D8" w:rsidRPr="00ED0AFA" w:rsidRDefault="00AB3B6C" w:rsidP="005D433A">
      <w:pPr>
        <w:jc w:val="center"/>
        <w:rPr>
          <w:b/>
        </w:rPr>
      </w:pPr>
      <w:r w:rsidRPr="00ED0AFA">
        <w:rPr>
          <w:b/>
        </w:rPr>
        <w:t xml:space="preserve">Due </w:t>
      </w:r>
      <w:r w:rsidR="006C255F" w:rsidRPr="00ED0AFA">
        <w:rPr>
          <w:b/>
        </w:rPr>
        <w:t>Monday</w:t>
      </w:r>
      <w:r w:rsidRPr="00ED0AFA">
        <w:rPr>
          <w:b/>
        </w:rPr>
        <w:t xml:space="preserve"> </w:t>
      </w:r>
      <w:r w:rsidR="00357C61">
        <w:rPr>
          <w:b/>
        </w:rPr>
        <w:t>October</w:t>
      </w:r>
      <w:r w:rsidR="004B1DD1" w:rsidRPr="00ED0AFA">
        <w:rPr>
          <w:b/>
        </w:rPr>
        <w:t xml:space="preserve"> </w:t>
      </w:r>
      <w:r w:rsidR="008D5707">
        <w:rPr>
          <w:b/>
        </w:rPr>
        <w:t>3</w:t>
      </w:r>
      <w:r w:rsidR="007B3532" w:rsidRPr="00ED0AFA">
        <w:rPr>
          <w:b/>
        </w:rPr>
        <w:t>, 202</w:t>
      </w:r>
      <w:r w:rsidR="008D5707">
        <w:rPr>
          <w:b/>
        </w:rPr>
        <w:t>2</w:t>
      </w:r>
    </w:p>
    <w:p w14:paraId="361A3B7F" w14:textId="6509E35A" w:rsidR="009E2A2D" w:rsidRPr="00ED0AFA" w:rsidRDefault="009E2A2D"/>
    <w:p w14:paraId="4763D03C" w14:textId="3C59F96D" w:rsidR="002D156B" w:rsidRDefault="008D5707" w:rsidP="005F5005">
      <w:pPr>
        <w:ind w:firstLine="720"/>
      </w:pPr>
      <w:proofErr w:type="spellStart"/>
      <w:r>
        <w:t>Qiu</w:t>
      </w:r>
      <w:proofErr w:type="spellEnd"/>
      <w:r>
        <w:t xml:space="preserve"> X, Mao S, Yin J, Yang Y </w:t>
      </w:r>
      <w:r w:rsidRPr="008D5707">
        <w:rPr>
          <w:i/>
          <w:iCs/>
        </w:rPr>
        <w:t>An anisotropic immerse precipitation process for the preparation of polymer membranes</w:t>
      </w:r>
      <w:r>
        <w:t xml:space="preserve"> Soft Matter </w:t>
      </w:r>
      <w:r w:rsidRPr="008D5707">
        <w:rPr>
          <w:b/>
          <w:bCs/>
        </w:rPr>
        <w:t>18</w:t>
      </w:r>
      <w:r>
        <w:t xml:space="preserve"> 1525-1531 (2022) numerically solve the </w:t>
      </w:r>
      <w:r w:rsidR="00996727" w:rsidRPr="008D5707">
        <w:t>Cahn</w:t>
      </w:r>
      <w:r w:rsidR="00996727">
        <w:t xml:space="preserve">-Hilliard </w:t>
      </w:r>
      <w:r>
        <w:t>equation for spinodal decomposition using anisotropic mobility and perform molecular dynamics simulations</w:t>
      </w:r>
      <w:r w:rsidR="00996727">
        <w:t>.</w:t>
      </w:r>
      <w:r w:rsidR="005F5005">
        <w:t xml:space="preserve"> </w:t>
      </w:r>
      <w:r>
        <w:t xml:space="preserve">For semi-permeable membranes it is desirable to </w:t>
      </w:r>
      <w:r w:rsidR="00311467">
        <w:t xml:space="preserve">create oriented pores.  </w:t>
      </w:r>
      <w:proofErr w:type="spellStart"/>
      <w:r w:rsidR="00311467">
        <w:t>Qiu</w:t>
      </w:r>
      <w:proofErr w:type="spellEnd"/>
      <w:r w:rsidR="00311467">
        <w:t xml:space="preserve"> demonstrates that pores could be oriented normal to a membrane surface or in the membrane plane if the mobility of the phases could be controlled in an anisotropic fashion.</w:t>
      </w:r>
    </w:p>
    <w:p w14:paraId="1F80FAF7" w14:textId="77777777" w:rsidR="005F5005" w:rsidRPr="00ED0AFA" w:rsidRDefault="005F5005" w:rsidP="005F5005">
      <w:pPr>
        <w:ind w:firstLine="720"/>
      </w:pPr>
    </w:p>
    <w:p w14:paraId="6FDF942D" w14:textId="77777777" w:rsidR="005C2426" w:rsidRDefault="005C2426" w:rsidP="005C24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ternary phase diagram in Figure 1. Is the polymer concentration constant along the grey line? What process is this phase diagram showing?</w:t>
      </w:r>
    </w:p>
    <w:p w14:paraId="496CD977" w14:textId="170EFC6B" w:rsidR="005C2426" w:rsidRDefault="00C84084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 2 describes the flux of the three components as a function of the chemical potential. How does this equation differ from Fick’s law? Sketch concentration versus position for this equation and for Fick’s law in nucleation and growth.</w:t>
      </w:r>
    </w:p>
    <w:p w14:paraId="34F6468D" w14:textId="29A507FA" w:rsidR="00C84084" w:rsidRDefault="00C84084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Qiu</w:t>
      </w:r>
      <w:proofErr w:type="spellEnd"/>
      <w:r>
        <w:rPr>
          <w:rFonts w:ascii="Times New Roman" w:hAnsi="Times New Roman" w:cs="Times New Roman"/>
        </w:rPr>
        <w:t xml:space="preserve"> doesn’t describe how his simulation proceeds</w:t>
      </w:r>
      <w:r w:rsidR="001E17D0">
        <w:rPr>
          <w:rFonts w:ascii="Times New Roman" w:hAnsi="Times New Roman" w:cs="Times New Roman"/>
        </w:rPr>
        <w:t xml:space="preserve"> in much detail</w:t>
      </w:r>
      <w:r>
        <w:rPr>
          <w:rFonts w:ascii="Times New Roman" w:hAnsi="Times New Roman" w:cs="Times New Roman"/>
        </w:rPr>
        <w:t xml:space="preserve">. </w:t>
      </w:r>
      <w:r w:rsidR="001E17D0">
        <w:rPr>
          <w:rFonts w:ascii="Times New Roman" w:hAnsi="Times New Roman" w:cs="Times New Roman"/>
        </w:rPr>
        <w:t xml:space="preserve">Shou B, Powell AC </w:t>
      </w:r>
      <w:r w:rsidR="00486F8E" w:rsidRPr="00486F8E">
        <w:rPr>
          <w:rFonts w:ascii="Times New Roman" w:hAnsi="Times New Roman" w:cs="Times New Roman"/>
          <w:i/>
          <w:iCs/>
        </w:rPr>
        <w:t xml:space="preserve">Phase field simulations of </w:t>
      </w:r>
      <w:proofErr w:type="gramStart"/>
      <w:r w:rsidR="00486F8E" w:rsidRPr="00486F8E">
        <w:rPr>
          <w:rFonts w:ascii="Times New Roman" w:hAnsi="Times New Roman" w:cs="Times New Roman"/>
          <w:i/>
          <w:iCs/>
        </w:rPr>
        <w:t>early stage</w:t>
      </w:r>
      <w:proofErr w:type="gramEnd"/>
      <w:r w:rsidR="00486F8E" w:rsidRPr="00486F8E">
        <w:rPr>
          <w:rFonts w:ascii="Times New Roman" w:hAnsi="Times New Roman" w:cs="Times New Roman"/>
          <w:i/>
          <w:iCs/>
        </w:rPr>
        <w:t xml:space="preserve"> structure formation during immersion precipitation of polymeric membranes in 2D and 3D</w:t>
      </w:r>
      <w:r w:rsidR="00486F8E">
        <w:rPr>
          <w:rFonts w:ascii="Times New Roman" w:hAnsi="Times New Roman" w:cs="Times New Roman"/>
        </w:rPr>
        <w:t xml:space="preserve"> J. Mem. Sci. </w:t>
      </w:r>
      <w:r w:rsidR="00486F8E">
        <w:rPr>
          <w:rFonts w:ascii="Times New Roman" w:hAnsi="Times New Roman" w:cs="Times New Roman"/>
          <w:b/>
          <w:bCs/>
        </w:rPr>
        <w:t>268</w:t>
      </w:r>
      <w:r w:rsidR="00486F8E">
        <w:rPr>
          <w:rFonts w:ascii="Times New Roman" w:hAnsi="Times New Roman" w:cs="Times New Roman"/>
        </w:rPr>
        <w:t xml:space="preserve"> 150-164 (2006) gives a bit more detail.  </w:t>
      </w:r>
      <w:r>
        <w:rPr>
          <w:rFonts w:ascii="Times New Roman" w:hAnsi="Times New Roman" w:cs="Times New Roman"/>
        </w:rPr>
        <w:t xml:space="preserve">Consider starting with a </w:t>
      </w:r>
      <w:r w:rsidR="00486F8E">
        <w:rPr>
          <w:rFonts w:ascii="Times New Roman" w:hAnsi="Times New Roman" w:cs="Times New Roman"/>
        </w:rPr>
        <w:t>random ternary mixture. How would a simulation of the formation of the spinodal structure proceed?  List numbered steps.</w:t>
      </w:r>
    </w:p>
    <w:p w14:paraId="3B2FBE23" w14:textId="635A2E70" w:rsidR="00486F8E" w:rsidRDefault="00486F8E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on Figure 5. What is being plotted</w:t>
      </w:r>
      <w:r w:rsidR="00561041">
        <w:rPr>
          <w:rFonts w:ascii="Times New Roman" w:hAnsi="Times New Roman" w:cs="Times New Roman"/>
        </w:rPr>
        <w:t>.  Why do the curves reach a plateau and why is there no difference between the different curves?</w:t>
      </w:r>
    </w:p>
    <w:p w14:paraId="2F6E4375" w14:textId="1B5F5E01" w:rsidR="003A1D21" w:rsidRDefault="00BB171B" w:rsidP="009967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Cahn-Hilliard theory results in an “apparent” or “effective” diffusion coefficient that depends on the </w:t>
      </w:r>
      <w:r w:rsidR="007114A7">
        <w:rPr>
          <w:rFonts w:ascii="Times New Roman" w:hAnsi="Times New Roman" w:cs="Times New Roman"/>
        </w:rPr>
        <w:t xml:space="preserve">diffusion coefficient (that might be given by the Stokes Einstein equation </w:t>
      </w:r>
      <w:r w:rsidR="007114A7" w:rsidRPr="007114A7">
        <w:rPr>
          <w:rFonts w:ascii="Times New Roman" w:hAnsi="Times New Roman" w:cs="Times New Roman"/>
          <w:i/>
        </w:rPr>
        <w:t>D</w:t>
      </w:r>
      <w:r w:rsidR="007114A7">
        <w:rPr>
          <w:rFonts w:ascii="Times New Roman" w:hAnsi="Times New Roman" w:cs="Times New Roman"/>
        </w:rPr>
        <w:t xml:space="preserve"> = </w:t>
      </w:r>
      <w:proofErr w:type="spellStart"/>
      <w:r w:rsidR="007114A7">
        <w:rPr>
          <w:rFonts w:ascii="Times New Roman" w:hAnsi="Times New Roman" w:cs="Times New Roman"/>
        </w:rPr>
        <w:t>k</w:t>
      </w:r>
      <w:r w:rsidR="007114A7" w:rsidRPr="007114A7">
        <w:rPr>
          <w:rFonts w:ascii="Times New Roman" w:hAnsi="Times New Roman" w:cs="Times New Roman"/>
          <w:i/>
        </w:rPr>
        <w:t>T</w:t>
      </w:r>
      <w:proofErr w:type="spellEnd"/>
      <w:proofErr w:type="gramStart"/>
      <w:r w:rsidR="007114A7">
        <w:rPr>
          <w:rFonts w:ascii="Times New Roman" w:hAnsi="Times New Roman" w:cs="Times New Roman"/>
        </w:rPr>
        <w:t>/(</w:t>
      </w:r>
      <w:proofErr w:type="gramEnd"/>
      <w:r w:rsidR="007114A7">
        <w:rPr>
          <w:rFonts w:ascii="Symbol" w:hAnsi="Symbol" w:cs="Times New Roman"/>
          <w:i/>
        </w:rPr>
        <w:t></w:t>
      </w:r>
      <w:r w:rsidR="007114A7">
        <w:rPr>
          <w:rFonts w:ascii="Times New Roman" w:hAnsi="Times New Roman" w:cs="Times New Roman"/>
        </w:rPr>
        <w:t xml:space="preserve">) where </w:t>
      </w:r>
      <w:r w:rsidR="007114A7">
        <w:rPr>
          <w:rFonts w:ascii="Symbol" w:hAnsi="Symbol" w:cs="Times New Roman"/>
          <w:i/>
        </w:rPr>
        <w:t></w:t>
      </w:r>
      <w:r w:rsidR="007114A7">
        <w:rPr>
          <w:rFonts w:ascii="Times New Roman" w:hAnsi="Times New Roman" w:cs="Times New Roman"/>
        </w:rPr>
        <w:t xml:space="preserve"> is the drag coefficient)</w:t>
      </w:r>
      <w:r>
        <w:rPr>
          <w:rFonts w:ascii="Times New Roman" w:hAnsi="Times New Roman" w:cs="Times New Roman"/>
        </w:rPr>
        <w:t xml:space="preserve"> and the distance from the spinodal condition.  </w:t>
      </w:r>
      <w:r w:rsidR="00996727">
        <w:rPr>
          <w:rFonts w:ascii="Times New Roman" w:hAnsi="Times New Roman" w:cs="Times New Roman"/>
        </w:rPr>
        <w:t xml:space="preserve">The apparent diffusion coefficient </w:t>
      </w:r>
      <w:r w:rsidR="007114A7">
        <w:rPr>
          <w:rFonts w:ascii="Times New Roman" w:hAnsi="Times New Roman" w:cs="Times New Roman"/>
        </w:rPr>
        <w:t>is an experimentally observed parameter</w:t>
      </w:r>
      <w:r w:rsidR="00996727">
        <w:rPr>
          <w:rFonts w:ascii="Times New Roman" w:hAnsi="Times New Roman" w:cs="Times New Roman"/>
        </w:rPr>
        <w:t xml:space="preserve"> as shown by Hashimoto T, </w:t>
      </w:r>
      <w:proofErr w:type="spellStart"/>
      <w:r w:rsidR="00996727">
        <w:rPr>
          <w:rFonts w:ascii="Times New Roman" w:hAnsi="Times New Roman" w:cs="Times New Roman"/>
        </w:rPr>
        <w:t>Kumaki</w:t>
      </w:r>
      <w:proofErr w:type="spellEnd"/>
      <w:r w:rsidR="00996727">
        <w:rPr>
          <w:rFonts w:ascii="Times New Roman" w:hAnsi="Times New Roman" w:cs="Times New Roman"/>
        </w:rPr>
        <w:t xml:space="preserve"> J, Kawai H, </w:t>
      </w:r>
      <w:r w:rsidR="00996727" w:rsidRPr="00996727">
        <w:rPr>
          <w:rFonts w:ascii="Times New Roman" w:hAnsi="Times New Roman" w:cs="Times New Roman"/>
          <w:i/>
        </w:rPr>
        <w:t xml:space="preserve">Time-Resolved Light Scattering Studies on Kinetics of Phase Separation and Phase Dissolution of Polymer Blends. 1. Kinetics of Phase Separation of a Binary Mixture of Polystyrene and </w:t>
      </w:r>
      <w:proofErr w:type="gramStart"/>
      <w:r w:rsidR="00996727" w:rsidRPr="00996727">
        <w:rPr>
          <w:rFonts w:ascii="Times New Roman" w:hAnsi="Times New Roman" w:cs="Times New Roman"/>
          <w:i/>
        </w:rPr>
        <w:t>Poly(</w:t>
      </w:r>
      <w:proofErr w:type="gramEnd"/>
      <w:r w:rsidR="00996727" w:rsidRPr="00996727">
        <w:rPr>
          <w:rFonts w:ascii="Times New Roman" w:hAnsi="Times New Roman" w:cs="Times New Roman"/>
          <w:i/>
        </w:rPr>
        <w:t>viny1methyl ether)</w:t>
      </w:r>
      <w:r w:rsidR="00996727">
        <w:rPr>
          <w:rFonts w:ascii="Times New Roman" w:hAnsi="Times New Roman" w:cs="Times New Roman"/>
        </w:rPr>
        <w:t xml:space="preserve"> Macromolecules </w:t>
      </w:r>
      <w:r w:rsidR="00996727">
        <w:rPr>
          <w:rFonts w:ascii="Times New Roman" w:hAnsi="Times New Roman" w:cs="Times New Roman"/>
          <w:b/>
        </w:rPr>
        <w:t>16</w:t>
      </w:r>
      <w:r w:rsidR="00996727">
        <w:rPr>
          <w:rFonts w:ascii="Times New Roman" w:hAnsi="Times New Roman" w:cs="Times New Roman"/>
        </w:rPr>
        <w:t xml:space="preserve"> 641-648 (1983)</w:t>
      </w:r>
      <w:r w:rsidR="007114A7" w:rsidRPr="00996727">
        <w:rPr>
          <w:rFonts w:ascii="Times New Roman" w:hAnsi="Times New Roman" w:cs="Times New Roman"/>
          <w:i/>
        </w:rPr>
        <w:t>.</w:t>
      </w:r>
      <w:r w:rsidR="007114A7">
        <w:rPr>
          <w:rFonts w:ascii="Times New Roman" w:hAnsi="Times New Roman" w:cs="Times New Roman"/>
        </w:rPr>
        <w:t xml:space="preserve"> The mobility is just the diffusion coefficient, so the apparent diffusion coefficient divided by the distance from the spinodal. </w:t>
      </w:r>
      <w:r w:rsidR="0003261A" w:rsidRPr="00561041">
        <w:rPr>
          <w:rFonts w:ascii="Times New Roman" w:hAnsi="Times New Roman" w:cs="Times New Roman"/>
          <w:b/>
          <w:bCs/>
        </w:rPr>
        <w:t>In the spinodal regime what is the sign of the apparent diffusion coefficient?</w:t>
      </w:r>
      <w:r w:rsidR="0003261A">
        <w:rPr>
          <w:rFonts w:ascii="Times New Roman" w:hAnsi="Times New Roman" w:cs="Times New Roman"/>
        </w:rPr>
        <w:t xml:space="preserve">  How does this make sense?  You need to give the classical definition of the diffusion coefficient and a sketch of the concentration profile for spinodal decomposition.  </w:t>
      </w:r>
    </w:p>
    <w:p w14:paraId="17E275C3" w14:textId="77777777" w:rsidR="0042345F" w:rsidRPr="00480542" w:rsidRDefault="0042345F" w:rsidP="00480542">
      <w:pPr>
        <w:ind w:left="360"/>
      </w:pPr>
    </w:p>
    <w:sectPr w:rsidR="0042345F" w:rsidRPr="00480542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F59D" w14:textId="77777777" w:rsidR="009C7557" w:rsidRDefault="009C7557" w:rsidP="00F13F83">
      <w:r>
        <w:separator/>
      </w:r>
    </w:p>
  </w:endnote>
  <w:endnote w:type="continuationSeparator" w:id="0">
    <w:p w14:paraId="3D724C05" w14:textId="77777777" w:rsidR="009C7557" w:rsidRDefault="009C7557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5D78" w14:textId="77777777" w:rsidR="009C7557" w:rsidRDefault="009C7557" w:rsidP="00F13F83">
      <w:r>
        <w:separator/>
      </w:r>
    </w:p>
  </w:footnote>
  <w:footnote w:type="continuationSeparator" w:id="0">
    <w:p w14:paraId="1C7267F7" w14:textId="77777777" w:rsidR="009C7557" w:rsidRDefault="009C7557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4968">
    <w:abstractNumId w:val="2"/>
  </w:num>
  <w:num w:numId="2" w16cid:durableId="663360604">
    <w:abstractNumId w:val="4"/>
  </w:num>
  <w:num w:numId="3" w16cid:durableId="742331980">
    <w:abstractNumId w:val="1"/>
  </w:num>
  <w:num w:numId="4" w16cid:durableId="655182977">
    <w:abstractNumId w:val="3"/>
  </w:num>
  <w:num w:numId="5" w16cid:durableId="2710080">
    <w:abstractNumId w:val="5"/>
  </w:num>
  <w:num w:numId="6" w16cid:durableId="157269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3261A"/>
    <w:rsid w:val="000440A4"/>
    <w:rsid w:val="00067BEF"/>
    <w:rsid w:val="000C4E98"/>
    <w:rsid w:val="000D473A"/>
    <w:rsid w:val="000E2AA1"/>
    <w:rsid w:val="000F5CBC"/>
    <w:rsid w:val="00100F0C"/>
    <w:rsid w:val="00114CAC"/>
    <w:rsid w:val="00164AD3"/>
    <w:rsid w:val="0016771A"/>
    <w:rsid w:val="001736C0"/>
    <w:rsid w:val="001A22C2"/>
    <w:rsid w:val="001B7DA5"/>
    <w:rsid w:val="001E1623"/>
    <w:rsid w:val="001E17D0"/>
    <w:rsid w:val="00256904"/>
    <w:rsid w:val="002765CC"/>
    <w:rsid w:val="002D156B"/>
    <w:rsid w:val="002F0FC3"/>
    <w:rsid w:val="00307224"/>
    <w:rsid w:val="00311467"/>
    <w:rsid w:val="00330035"/>
    <w:rsid w:val="00332C52"/>
    <w:rsid w:val="00344CDB"/>
    <w:rsid w:val="00357C61"/>
    <w:rsid w:val="0037544C"/>
    <w:rsid w:val="003A1D21"/>
    <w:rsid w:val="003A35C5"/>
    <w:rsid w:val="003B39C5"/>
    <w:rsid w:val="003B7081"/>
    <w:rsid w:val="003B7E80"/>
    <w:rsid w:val="003C00B3"/>
    <w:rsid w:val="003C1F88"/>
    <w:rsid w:val="004144D5"/>
    <w:rsid w:val="0042345F"/>
    <w:rsid w:val="0046385A"/>
    <w:rsid w:val="00474900"/>
    <w:rsid w:val="00480542"/>
    <w:rsid w:val="00486F8E"/>
    <w:rsid w:val="004A3842"/>
    <w:rsid w:val="004B0A59"/>
    <w:rsid w:val="004B1DD1"/>
    <w:rsid w:val="00511408"/>
    <w:rsid w:val="005130FC"/>
    <w:rsid w:val="005344BA"/>
    <w:rsid w:val="00534721"/>
    <w:rsid w:val="005456F0"/>
    <w:rsid w:val="005542C4"/>
    <w:rsid w:val="00561041"/>
    <w:rsid w:val="00586EA3"/>
    <w:rsid w:val="005C2426"/>
    <w:rsid w:val="005D1787"/>
    <w:rsid w:val="005D433A"/>
    <w:rsid w:val="005D6511"/>
    <w:rsid w:val="005F2D8E"/>
    <w:rsid w:val="005F5005"/>
    <w:rsid w:val="00620772"/>
    <w:rsid w:val="00630D6D"/>
    <w:rsid w:val="00647F57"/>
    <w:rsid w:val="00650A41"/>
    <w:rsid w:val="006745A1"/>
    <w:rsid w:val="006C255F"/>
    <w:rsid w:val="00703B6E"/>
    <w:rsid w:val="00706CF5"/>
    <w:rsid w:val="007114A7"/>
    <w:rsid w:val="007368BC"/>
    <w:rsid w:val="00760381"/>
    <w:rsid w:val="0076376B"/>
    <w:rsid w:val="007675A1"/>
    <w:rsid w:val="00773DDF"/>
    <w:rsid w:val="007978BE"/>
    <w:rsid w:val="007A1B50"/>
    <w:rsid w:val="007A6D52"/>
    <w:rsid w:val="007B3532"/>
    <w:rsid w:val="007F6E78"/>
    <w:rsid w:val="00813902"/>
    <w:rsid w:val="008214A7"/>
    <w:rsid w:val="00824706"/>
    <w:rsid w:val="00827BD8"/>
    <w:rsid w:val="0089669E"/>
    <w:rsid w:val="008D5707"/>
    <w:rsid w:val="008E1073"/>
    <w:rsid w:val="008E4001"/>
    <w:rsid w:val="00923305"/>
    <w:rsid w:val="0093096F"/>
    <w:rsid w:val="00932315"/>
    <w:rsid w:val="00963E9E"/>
    <w:rsid w:val="00977B92"/>
    <w:rsid w:val="00991A00"/>
    <w:rsid w:val="00996727"/>
    <w:rsid w:val="009C7557"/>
    <w:rsid w:val="009D5B33"/>
    <w:rsid w:val="009E2A2D"/>
    <w:rsid w:val="00A43087"/>
    <w:rsid w:val="00A7224D"/>
    <w:rsid w:val="00AB3B6C"/>
    <w:rsid w:val="00AC184F"/>
    <w:rsid w:val="00AC77C0"/>
    <w:rsid w:val="00B20D4A"/>
    <w:rsid w:val="00B71FA2"/>
    <w:rsid w:val="00B87C0A"/>
    <w:rsid w:val="00BB171B"/>
    <w:rsid w:val="00BC3C38"/>
    <w:rsid w:val="00BD2A77"/>
    <w:rsid w:val="00C14128"/>
    <w:rsid w:val="00C1733F"/>
    <w:rsid w:val="00C2452F"/>
    <w:rsid w:val="00C370D8"/>
    <w:rsid w:val="00C84084"/>
    <w:rsid w:val="00CA3395"/>
    <w:rsid w:val="00CF2156"/>
    <w:rsid w:val="00D00085"/>
    <w:rsid w:val="00D27BF9"/>
    <w:rsid w:val="00D4183E"/>
    <w:rsid w:val="00D742CB"/>
    <w:rsid w:val="00D85039"/>
    <w:rsid w:val="00D920B3"/>
    <w:rsid w:val="00DB6570"/>
    <w:rsid w:val="00DC6F8F"/>
    <w:rsid w:val="00DE4952"/>
    <w:rsid w:val="00DE6596"/>
    <w:rsid w:val="00DF2054"/>
    <w:rsid w:val="00E02E4E"/>
    <w:rsid w:val="00E918D5"/>
    <w:rsid w:val="00E94ABF"/>
    <w:rsid w:val="00EC4D07"/>
    <w:rsid w:val="00ED0AFA"/>
    <w:rsid w:val="00F13F83"/>
    <w:rsid w:val="00F2604F"/>
    <w:rsid w:val="00F318BC"/>
    <w:rsid w:val="00FA5588"/>
    <w:rsid w:val="00FA774E"/>
    <w:rsid w:val="00FB3F28"/>
    <w:rsid w:val="00FC4C46"/>
    <w:rsid w:val="00FF1F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2020-09-23T18:26:00Z</cp:lastPrinted>
  <dcterms:created xsi:type="dcterms:W3CDTF">2022-09-27T01:05:00Z</dcterms:created>
  <dcterms:modified xsi:type="dcterms:W3CDTF">2022-09-27T01:25:00Z</dcterms:modified>
</cp:coreProperties>
</file>