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2A52" w14:textId="3D80CA32"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66731A">
        <w:rPr>
          <w:rFonts w:ascii="Times New Roman" w:hAnsi="Times New Roman" w:cs="Times New Roman"/>
          <w:b/>
          <w:bCs/>
        </w:rPr>
        <w:t>6</w:t>
      </w:r>
    </w:p>
    <w:p w14:paraId="593FB195" w14:textId="700C7E50" w:rsidR="00A918CA" w:rsidRPr="00A918CA" w:rsidRDefault="002378CD"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18CFF552"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 xml:space="preserve">Monday </w:t>
      </w:r>
      <w:r w:rsidR="0066731A">
        <w:rPr>
          <w:rFonts w:ascii="Times New Roman" w:hAnsi="Times New Roman" w:cs="Times New Roman"/>
          <w:b/>
          <w:bCs/>
        </w:rPr>
        <w:t>October 7</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66731A">
        <w:rPr>
          <w:rFonts w:ascii="Times New Roman" w:hAnsi="Times New Roman" w:cs="Times New Roman"/>
          <w:b/>
          <w:bCs/>
        </w:rPr>
        <w:t>4</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110821D4" w14:textId="17C02B55" w:rsidR="007F779F" w:rsidRDefault="009960DF" w:rsidP="00246CA6">
      <w:pPr>
        <w:jc w:val="both"/>
        <w:rPr>
          <w:rFonts w:ascii="Times New Roman" w:hAnsi="Times New Roman" w:cs="Times New Roman"/>
        </w:rPr>
      </w:pPr>
      <w:r>
        <w:rPr>
          <w:rFonts w:ascii="Times New Roman" w:hAnsi="Times New Roman" w:cs="Times New Roman"/>
        </w:rPr>
        <w:t xml:space="preserve">The formation of complex multicomponent oxides for catalysts, battery electrodes, solid state electrolytes for fuel cells and hydrogen generation, and high temperature super conductors are an important area of active research. These oxides are formed by solid state reactions starting from oxide powders that are mixed and fired in a furnace. Problems include unintended byproduct phases, and incomplete solid-state reactions due to poor kinetics. This is a multidimensional phase </w:t>
      </w:r>
      <w:r w:rsidR="00FA04EA">
        <w:rPr>
          <w:rFonts w:ascii="Times New Roman" w:hAnsi="Times New Roman" w:cs="Times New Roman"/>
        </w:rPr>
        <w:t>space,</w:t>
      </w:r>
      <w:r>
        <w:rPr>
          <w:rFonts w:ascii="Times New Roman" w:hAnsi="Times New Roman" w:cs="Times New Roman"/>
        </w:rPr>
        <w:t xml:space="preserve"> and the simplest approach is a </w:t>
      </w:r>
      <w:r w:rsidR="00FA04EA">
        <w:rPr>
          <w:rFonts w:ascii="Times New Roman" w:hAnsi="Times New Roman" w:cs="Times New Roman"/>
        </w:rPr>
        <w:t>three-dimensional</w:t>
      </w:r>
      <w:r>
        <w:rPr>
          <w:rFonts w:ascii="Times New Roman" w:hAnsi="Times New Roman" w:cs="Times New Roman"/>
        </w:rPr>
        <w:t xml:space="preserve"> ternary phase diagram with a vertical axis of chemical potential or of reaction energy. Reaction energy can be calculated using density functional theory simulations (DFT</w:t>
      </w:r>
      <w:proofErr w:type="gramStart"/>
      <w:r>
        <w:rPr>
          <w:rFonts w:ascii="Times New Roman" w:hAnsi="Times New Roman" w:cs="Times New Roman"/>
        </w:rPr>
        <w:t>)</w:t>
      </w:r>
      <w:proofErr w:type="gramEnd"/>
      <w:r>
        <w:rPr>
          <w:rFonts w:ascii="Times New Roman" w:hAnsi="Times New Roman" w:cs="Times New Roman"/>
        </w:rPr>
        <w:t xml:space="preserve"> but this ignores the entropic and kinetic features. So experimental verification of DFT predictions is necessary.</w:t>
      </w:r>
      <w:r w:rsidR="00D31B9B">
        <w:rPr>
          <w:rFonts w:ascii="Times New Roman" w:hAnsi="Times New Roman" w:cs="Times New Roman"/>
        </w:rPr>
        <w:t xml:space="preserve"> Experimentation in this complex space requires hundreds of synthesis reactions making automation desirable. </w:t>
      </w:r>
      <w:r w:rsidR="00F56372">
        <w:rPr>
          <w:rFonts w:ascii="Times New Roman" w:hAnsi="Times New Roman" w:cs="Times New Roman"/>
        </w:rPr>
        <w:t xml:space="preserve">Chen J, Cross SR, </w:t>
      </w:r>
      <w:proofErr w:type="spellStart"/>
      <w:r w:rsidR="00F56372">
        <w:rPr>
          <w:rFonts w:ascii="Times New Roman" w:hAnsi="Times New Roman" w:cs="Times New Roman"/>
        </w:rPr>
        <w:t>Miara</w:t>
      </w:r>
      <w:proofErr w:type="spellEnd"/>
      <w:r w:rsidR="00F56372">
        <w:rPr>
          <w:rFonts w:ascii="Times New Roman" w:hAnsi="Times New Roman" w:cs="Times New Roman"/>
        </w:rPr>
        <w:t xml:space="preserve"> LJ, Cho JJ, Wang Y, Sun W </w:t>
      </w:r>
      <w:r w:rsidR="00F56372" w:rsidRPr="00F56372">
        <w:rPr>
          <w:rFonts w:ascii="Times New Roman" w:hAnsi="Times New Roman" w:cs="Times New Roman"/>
          <w:i/>
          <w:iCs/>
        </w:rPr>
        <w:t xml:space="preserve">Navigating phase diagram complexity to guide robotic inorganic </w:t>
      </w:r>
      <w:proofErr w:type="spellStart"/>
      <w:r w:rsidR="00F56372" w:rsidRPr="00F56372">
        <w:rPr>
          <w:rFonts w:ascii="Times New Roman" w:hAnsi="Times New Roman" w:cs="Times New Roman"/>
          <w:i/>
          <w:iCs/>
        </w:rPr>
        <w:t>materais</w:t>
      </w:r>
      <w:proofErr w:type="spellEnd"/>
      <w:r w:rsidR="00F56372" w:rsidRPr="00F56372">
        <w:rPr>
          <w:rFonts w:ascii="Times New Roman" w:hAnsi="Times New Roman" w:cs="Times New Roman"/>
          <w:i/>
          <w:iCs/>
        </w:rPr>
        <w:t xml:space="preserve"> synthesis</w:t>
      </w:r>
      <w:r w:rsidR="00F56372">
        <w:rPr>
          <w:rFonts w:ascii="Times New Roman" w:hAnsi="Times New Roman" w:cs="Times New Roman"/>
        </w:rPr>
        <w:t xml:space="preserve"> Nat. Syn. </w:t>
      </w:r>
      <w:r w:rsidR="00F56372" w:rsidRPr="00F56372">
        <w:rPr>
          <w:rFonts w:ascii="Times New Roman" w:hAnsi="Times New Roman" w:cs="Times New Roman"/>
          <w:b/>
          <w:bCs/>
        </w:rPr>
        <w:t>3</w:t>
      </w:r>
      <w:r w:rsidR="00F56372">
        <w:rPr>
          <w:rFonts w:ascii="Times New Roman" w:hAnsi="Times New Roman" w:cs="Times New Roman"/>
        </w:rPr>
        <w:t xml:space="preserve"> 606-614 (2024) describe an approach using DFT ternary reaction energy plots and an automated robotic laboratory to determine the best synthetic route to several complex multicomponent oxides of lithium </w:t>
      </w:r>
      <w:r w:rsidR="00FA04EA">
        <w:rPr>
          <w:rFonts w:ascii="Times New Roman" w:hAnsi="Times New Roman" w:cs="Times New Roman"/>
        </w:rPr>
        <w:t>like</w:t>
      </w:r>
      <w:r w:rsidR="00F56372">
        <w:rPr>
          <w:rFonts w:ascii="Times New Roman" w:hAnsi="Times New Roman" w:cs="Times New Roman"/>
        </w:rPr>
        <w:t xml:space="preserve"> the materials studied last week. </w:t>
      </w:r>
      <w:r w:rsidR="00FA04EA">
        <w:rPr>
          <w:rFonts w:ascii="Times New Roman" w:hAnsi="Times New Roman" w:cs="Times New Roman"/>
        </w:rPr>
        <w:t>All of Chen’s reactions begin with a ternary mixture of three oxides.</w:t>
      </w:r>
    </w:p>
    <w:p w14:paraId="3A6CF433" w14:textId="48761335" w:rsidR="00D649BB" w:rsidRDefault="00D649BB" w:rsidP="0006739C">
      <w:pPr>
        <w:jc w:val="center"/>
        <w:rPr>
          <w:rFonts w:ascii="Times New Roman" w:hAnsi="Times New Roman" w:cs="Times New Roman"/>
        </w:rPr>
      </w:pPr>
    </w:p>
    <w:p w14:paraId="567B2352" w14:textId="77777777" w:rsidR="00DC50F4" w:rsidRPr="007C566E" w:rsidRDefault="00DC50F4" w:rsidP="007C566E">
      <w:pPr>
        <w:jc w:val="both"/>
        <w:rPr>
          <w:rFonts w:ascii="Times New Roman" w:hAnsi="Times New Roman" w:cs="Times New Roman"/>
        </w:rPr>
      </w:pPr>
    </w:p>
    <w:p w14:paraId="01C22F0B" w14:textId="41C7E5D8" w:rsidR="00D91E30" w:rsidRDefault="004E341E"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Explain how you would determine the composition in a ternary phase diagram.  What do the three </w:t>
      </w:r>
      <w:proofErr w:type="gramStart"/>
      <w:r>
        <w:rPr>
          <w:rFonts w:ascii="Times New Roman" w:hAnsi="Times New Roman" w:cs="Times New Roman"/>
        </w:rPr>
        <w:t>axis</w:t>
      </w:r>
      <w:proofErr w:type="gramEnd"/>
      <w:r>
        <w:rPr>
          <w:rFonts w:ascii="Times New Roman" w:hAnsi="Times New Roman" w:cs="Times New Roman"/>
        </w:rPr>
        <w:t xml:space="preserve"> represent?</w:t>
      </w:r>
    </w:p>
    <w:p w14:paraId="3F7B27BA" w14:textId="150EF82C" w:rsidR="006E0CE2" w:rsidRDefault="004E341E" w:rsidP="00246CA6">
      <w:pPr>
        <w:pStyle w:val="ListParagraph"/>
        <w:numPr>
          <w:ilvl w:val="0"/>
          <w:numId w:val="1"/>
        </w:numPr>
        <w:jc w:val="both"/>
        <w:rPr>
          <w:rFonts w:ascii="Times New Roman" w:hAnsi="Times New Roman" w:cs="Times New Roman"/>
        </w:rPr>
      </w:pPr>
      <w:r>
        <w:rPr>
          <w:rFonts w:ascii="Times New Roman" w:hAnsi="Times New Roman" w:cs="Times New Roman"/>
        </w:rPr>
        <w:t>Figure 1 shows the DFT results for mixtures of B</w:t>
      </w:r>
      <w:r w:rsidRPr="004E341E">
        <w:rPr>
          <w:rFonts w:ascii="Times New Roman" w:hAnsi="Times New Roman" w:cs="Times New Roman"/>
          <w:vertAlign w:val="subscript"/>
        </w:rPr>
        <w:t>2</w:t>
      </w:r>
      <w:r>
        <w:rPr>
          <w:rFonts w:ascii="Times New Roman" w:hAnsi="Times New Roman" w:cs="Times New Roman"/>
        </w:rPr>
        <w:t>O</w:t>
      </w:r>
      <w:r w:rsidRPr="004E341E">
        <w:rPr>
          <w:rFonts w:ascii="Times New Roman" w:hAnsi="Times New Roman" w:cs="Times New Roman"/>
          <w:vertAlign w:val="subscript"/>
        </w:rPr>
        <w:t>3</w:t>
      </w:r>
      <w:r>
        <w:rPr>
          <w:rFonts w:ascii="Times New Roman" w:hAnsi="Times New Roman" w:cs="Times New Roman"/>
        </w:rPr>
        <w:t xml:space="preserve">, </w:t>
      </w:r>
      <w:proofErr w:type="spellStart"/>
      <w:r>
        <w:rPr>
          <w:rFonts w:ascii="Times New Roman" w:hAnsi="Times New Roman" w:cs="Times New Roman"/>
        </w:rPr>
        <w:t>BaO</w:t>
      </w:r>
      <w:proofErr w:type="spellEnd"/>
      <w:r>
        <w:rPr>
          <w:rFonts w:ascii="Times New Roman" w:hAnsi="Times New Roman" w:cs="Times New Roman"/>
        </w:rPr>
        <w:t>, and Li</w:t>
      </w:r>
      <w:r w:rsidRPr="004E341E">
        <w:rPr>
          <w:rFonts w:ascii="Times New Roman" w:hAnsi="Times New Roman" w:cs="Times New Roman"/>
          <w:vertAlign w:val="subscript"/>
        </w:rPr>
        <w:t>2</w:t>
      </w:r>
      <w:r>
        <w:rPr>
          <w:rFonts w:ascii="Times New Roman" w:hAnsi="Times New Roman" w:cs="Times New Roman"/>
        </w:rPr>
        <w:t>O. Four slices through the ternary phase diagram are shown.  Explain what each of these slices pertains to and why the plots c, e, and h were made.</w:t>
      </w:r>
      <w:r w:rsidR="00850FBA">
        <w:rPr>
          <w:rFonts w:ascii="Times New Roman" w:hAnsi="Times New Roman" w:cs="Times New Roman"/>
        </w:rPr>
        <w:t xml:space="preserve"> What is the vertical axis in Figures b, d, and g?</w:t>
      </w:r>
    </w:p>
    <w:p w14:paraId="7CFC599E" w14:textId="37B27683" w:rsidR="006E0CE2" w:rsidRDefault="004E4B63" w:rsidP="00246CA6">
      <w:pPr>
        <w:pStyle w:val="ListParagraph"/>
        <w:numPr>
          <w:ilvl w:val="0"/>
          <w:numId w:val="1"/>
        </w:numPr>
        <w:jc w:val="both"/>
        <w:rPr>
          <w:rFonts w:ascii="Times New Roman" w:hAnsi="Times New Roman" w:cs="Times New Roman"/>
        </w:rPr>
      </w:pPr>
      <w:r>
        <w:rPr>
          <w:rFonts w:ascii="Times New Roman" w:hAnsi="Times New Roman" w:cs="Times New Roman"/>
        </w:rPr>
        <w:t>Where would Ba</w:t>
      </w:r>
      <w:r w:rsidRPr="004E4B63">
        <w:rPr>
          <w:rFonts w:ascii="Times New Roman" w:hAnsi="Times New Roman" w:cs="Times New Roman"/>
          <w:vertAlign w:val="subscript"/>
        </w:rPr>
        <w:t>3</w:t>
      </w:r>
      <w:r>
        <w:rPr>
          <w:rFonts w:ascii="Times New Roman" w:hAnsi="Times New Roman" w:cs="Times New Roman"/>
        </w:rPr>
        <w:t>BO</w:t>
      </w:r>
      <w:r w:rsidRPr="004E4B63">
        <w:rPr>
          <w:rFonts w:ascii="Times New Roman" w:hAnsi="Times New Roman" w:cs="Times New Roman"/>
          <w:vertAlign w:val="subscript"/>
        </w:rPr>
        <w:t>3</w:t>
      </w:r>
      <w:r>
        <w:rPr>
          <w:rFonts w:ascii="Times New Roman" w:hAnsi="Times New Roman" w:cs="Times New Roman"/>
        </w:rPr>
        <w:t xml:space="preserve"> and Ba</w:t>
      </w:r>
      <w:r w:rsidRPr="004E4B63">
        <w:rPr>
          <w:rFonts w:ascii="Times New Roman" w:hAnsi="Times New Roman" w:cs="Times New Roman"/>
          <w:vertAlign w:val="subscript"/>
        </w:rPr>
        <w:t>3</w:t>
      </w:r>
      <w:r>
        <w:rPr>
          <w:rFonts w:ascii="Times New Roman" w:hAnsi="Times New Roman" w:cs="Times New Roman"/>
        </w:rPr>
        <w:t>(BO</w:t>
      </w:r>
      <w:r w:rsidRPr="004E4B63">
        <w:rPr>
          <w:rFonts w:ascii="Times New Roman" w:hAnsi="Times New Roman" w:cs="Times New Roman"/>
          <w:vertAlign w:val="subscript"/>
        </w:rPr>
        <w:t>3</w:t>
      </w:r>
      <w:r>
        <w:rPr>
          <w:rFonts w:ascii="Times New Roman" w:hAnsi="Times New Roman" w:cs="Times New Roman"/>
        </w:rPr>
        <w:t>)</w:t>
      </w:r>
      <w:r w:rsidRPr="004E4B63">
        <w:rPr>
          <w:rFonts w:ascii="Times New Roman" w:hAnsi="Times New Roman" w:cs="Times New Roman"/>
          <w:vertAlign w:val="subscript"/>
        </w:rPr>
        <w:t>2</w:t>
      </w:r>
      <w:r>
        <w:rPr>
          <w:rFonts w:ascii="Times New Roman" w:hAnsi="Times New Roman" w:cs="Times New Roman"/>
        </w:rPr>
        <w:t xml:space="preserve"> be on these ternary plots?  Why is LiBaBO</w:t>
      </w:r>
      <w:r w:rsidRPr="004E4B63">
        <w:rPr>
          <w:rFonts w:ascii="Times New Roman" w:hAnsi="Times New Roman" w:cs="Times New Roman"/>
          <w:vertAlign w:val="subscript"/>
        </w:rPr>
        <w:t>3</w:t>
      </w:r>
      <w:r>
        <w:rPr>
          <w:rFonts w:ascii="Times New Roman" w:hAnsi="Times New Roman" w:cs="Times New Roman"/>
        </w:rPr>
        <w:t xml:space="preserve"> unlikely to form? What is an isopleth? What does barycentric mean?</w:t>
      </w:r>
    </w:p>
    <w:p w14:paraId="27CCEBC4" w14:textId="1F83B01D" w:rsidR="00F23EB6" w:rsidRDefault="004E4B63" w:rsidP="00246CA6">
      <w:pPr>
        <w:pStyle w:val="ListParagraph"/>
        <w:numPr>
          <w:ilvl w:val="0"/>
          <w:numId w:val="1"/>
        </w:numPr>
        <w:jc w:val="both"/>
        <w:rPr>
          <w:rFonts w:ascii="Times New Roman" w:hAnsi="Times New Roman" w:cs="Times New Roman"/>
        </w:rPr>
      </w:pPr>
      <w:r>
        <w:rPr>
          <w:rFonts w:ascii="Times New Roman" w:hAnsi="Times New Roman" w:cs="Times New Roman"/>
        </w:rPr>
        <w:t>Explain the logic behind the synthesis principles listed on page 607 second column. Do you agree with this approach?</w:t>
      </w:r>
    </w:p>
    <w:p w14:paraId="2DE24103" w14:textId="49D0331C" w:rsidR="00FC2378" w:rsidRPr="00DC50F4" w:rsidRDefault="004E4B63" w:rsidP="00DC50F4">
      <w:pPr>
        <w:pStyle w:val="ListParagraph"/>
        <w:numPr>
          <w:ilvl w:val="0"/>
          <w:numId w:val="1"/>
        </w:numPr>
        <w:jc w:val="both"/>
        <w:rPr>
          <w:rFonts w:ascii="Times New Roman" w:hAnsi="Times New Roman" w:cs="Times New Roman"/>
        </w:rPr>
      </w:pPr>
      <w:r>
        <w:rPr>
          <w:rFonts w:ascii="Times New Roman" w:hAnsi="Times New Roman" w:cs="Times New Roman"/>
        </w:rPr>
        <w:t>Explain why robotic processing is better than people. Look at the videos in the supplemental material and give a critique of this approach, that is, does it seem reasonable to you?</w:t>
      </w:r>
    </w:p>
    <w:sectPr w:rsidR="00FC2378" w:rsidRPr="00DC50F4"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047C94"/>
    <w:rsid w:val="0006739C"/>
    <w:rsid w:val="000728E1"/>
    <w:rsid w:val="001F0FB2"/>
    <w:rsid w:val="002378CD"/>
    <w:rsid w:val="00245CE7"/>
    <w:rsid w:val="00246CA6"/>
    <w:rsid w:val="00276BC6"/>
    <w:rsid w:val="002A47C2"/>
    <w:rsid w:val="003051B2"/>
    <w:rsid w:val="00306587"/>
    <w:rsid w:val="00370EC2"/>
    <w:rsid w:val="00377758"/>
    <w:rsid w:val="003B7032"/>
    <w:rsid w:val="003D6980"/>
    <w:rsid w:val="00431524"/>
    <w:rsid w:val="004E1516"/>
    <w:rsid w:val="004E341E"/>
    <w:rsid w:val="004E4B63"/>
    <w:rsid w:val="00502973"/>
    <w:rsid w:val="005B0435"/>
    <w:rsid w:val="00627BBB"/>
    <w:rsid w:val="00661942"/>
    <w:rsid w:val="0066731A"/>
    <w:rsid w:val="006A6065"/>
    <w:rsid w:val="006E0CE2"/>
    <w:rsid w:val="006E5337"/>
    <w:rsid w:val="007134C0"/>
    <w:rsid w:val="007A5F82"/>
    <w:rsid w:val="007C566E"/>
    <w:rsid w:val="007F779F"/>
    <w:rsid w:val="00850FBA"/>
    <w:rsid w:val="008570B9"/>
    <w:rsid w:val="00884355"/>
    <w:rsid w:val="00907B03"/>
    <w:rsid w:val="00920920"/>
    <w:rsid w:val="00957479"/>
    <w:rsid w:val="009960DF"/>
    <w:rsid w:val="00A149C8"/>
    <w:rsid w:val="00A918CA"/>
    <w:rsid w:val="00A93E20"/>
    <w:rsid w:val="00AA3640"/>
    <w:rsid w:val="00AD17D4"/>
    <w:rsid w:val="00AD7DEA"/>
    <w:rsid w:val="00AE074A"/>
    <w:rsid w:val="00BD0252"/>
    <w:rsid w:val="00BF4C65"/>
    <w:rsid w:val="00C0636F"/>
    <w:rsid w:val="00C3219A"/>
    <w:rsid w:val="00CE3EF2"/>
    <w:rsid w:val="00D06369"/>
    <w:rsid w:val="00D15D82"/>
    <w:rsid w:val="00D3151E"/>
    <w:rsid w:val="00D31B9B"/>
    <w:rsid w:val="00D649BB"/>
    <w:rsid w:val="00D65DE1"/>
    <w:rsid w:val="00D91E30"/>
    <w:rsid w:val="00D9605A"/>
    <w:rsid w:val="00D96610"/>
    <w:rsid w:val="00DA46DB"/>
    <w:rsid w:val="00DC202B"/>
    <w:rsid w:val="00DC409A"/>
    <w:rsid w:val="00DC50F4"/>
    <w:rsid w:val="00DC522F"/>
    <w:rsid w:val="00DD24A4"/>
    <w:rsid w:val="00E11C87"/>
    <w:rsid w:val="00E90A4E"/>
    <w:rsid w:val="00EE4C4C"/>
    <w:rsid w:val="00F13B5C"/>
    <w:rsid w:val="00F23EB6"/>
    <w:rsid w:val="00F56372"/>
    <w:rsid w:val="00F67A8A"/>
    <w:rsid w:val="00F94656"/>
    <w:rsid w:val="00FA04EA"/>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8</cp:revision>
  <cp:lastPrinted>2022-09-13T00:00:00Z</cp:lastPrinted>
  <dcterms:created xsi:type="dcterms:W3CDTF">2024-09-30T23:46:00Z</dcterms:created>
  <dcterms:modified xsi:type="dcterms:W3CDTF">2024-10-01T00:09:00Z</dcterms:modified>
</cp:coreProperties>
</file>