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95E9A" w14:textId="133C3954" w:rsidR="00000000" w:rsidRPr="004748AB" w:rsidRDefault="00C370D8" w:rsidP="0093096F">
      <w:pPr>
        <w:jc w:val="center"/>
        <w:rPr>
          <w:b/>
        </w:rPr>
      </w:pPr>
      <w:r w:rsidRPr="004748AB">
        <w:rPr>
          <w:b/>
        </w:rPr>
        <w:t xml:space="preserve">Homework </w:t>
      </w:r>
      <w:r w:rsidR="00FD58CC">
        <w:rPr>
          <w:b/>
        </w:rPr>
        <w:t>8</w:t>
      </w:r>
      <w:r w:rsidRPr="004748AB">
        <w:rPr>
          <w:b/>
        </w:rPr>
        <w:t xml:space="preserve"> Advanced Thermodynamics</w:t>
      </w:r>
    </w:p>
    <w:p w14:paraId="1CA59C37" w14:textId="699E81DC" w:rsidR="00C370D8" w:rsidRPr="004748AB" w:rsidRDefault="00AB3B6C" w:rsidP="005D433A">
      <w:pPr>
        <w:jc w:val="center"/>
        <w:rPr>
          <w:b/>
        </w:rPr>
      </w:pPr>
      <w:r w:rsidRPr="004748AB">
        <w:rPr>
          <w:b/>
        </w:rPr>
        <w:t xml:space="preserve">Due </w:t>
      </w:r>
      <w:r w:rsidR="00FD58CC">
        <w:rPr>
          <w:b/>
        </w:rPr>
        <w:t>Mon</w:t>
      </w:r>
      <w:r w:rsidR="004B1DD1" w:rsidRPr="004748AB">
        <w:rPr>
          <w:b/>
        </w:rPr>
        <w:t>day</w:t>
      </w:r>
      <w:r w:rsidRPr="004748AB">
        <w:rPr>
          <w:b/>
        </w:rPr>
        <w:t xml:space="preserve"> </w:t>
      </w:r>
      <w:r w:rsidR="002D156B" w:rsidRPr="004748AB">
        <w:rPr>
          <w:b/>
        </w:rPr>
        <w:t>October</w:t>
      </w:r>
      <w:r w:rsidR="004B1DD1" w:rsidRPr="004748AB">
        <w:rPr>
          <w:b/>
        </w:rPr>
        <w:t xml:space="preserve"> </w:t>
      </w:r>
      <w:r w:rsidR="00F302A2" w:rsidRPr="004748AB">
        <w:rPr>
          <w:b/>
        </w:rPr>
        <w:t>2</w:t>
      </w:r>
      <w:r w:rsidR="00FD58CC">
        <w:rPr>
          <w:b/>
        </w:rPr>
        <w:t>1</w:t>
      </w:r>
      <w:r w:rsidR="007B3532" w:rsidRPr="004748AB">
        <w:rPr>
          <w:b/>
        </w:rPr>
        <w:t>, 202</w:t>
      </w:r>
      <w:r w:rsidR="00FD58CC">
        <w:rPr>
          <w:b/>
        </w:rPr>
        <w:t>4</w:t>
      </w:r>
    </w:p>
    <w:p w14:paraId="361A3B7F" w14:textId="6509E35A" w:rsidR="009E2A2D" w:rsidRPr="004748AB" w:rsidRDefault="009E2A2D"/>
    <w:p w14:paraId="218EDB15" w14:textId="07F99ED3" w:rsidR="00D4183E" w:rsidRPr="004748AB" w:rsidRDefault="00F302A2" w:rsidP="001A22C2">
      <w:r w:rsidRPr="004748AB">
        <w:t xml:space="preserve">Polymer recycling involves mixed streams of immiscible polymers.  These materials </w:t>
      </w:r>
      <w:r w:rsidR="004748AB" w:rsidRPr="004748AB">
        <w:t xml:space="preserve">can be used to make synthetic wood and, in some cases, can be used as additives in various extrusion processes such as in formation of films and plastic parts.  Virgilio N; Desjardins P; </w:t>
      </w:r>
      <w:proofErr w:type="spellStart"/>
      <w:r w:rsidR="004748AB" w:rsidRPr="004748AB">
        <w:t>L’Esperance</w:t>
      </w:r>
      <w:proofErr w:type="spellEnd"/>
      <w:r w:rsidR="004748AB" w:rsidRPr="004748AB">
        <w:t xml:space="preserve"> G; </w:t>
      </w:r>
      <w:proofErr w:type="spellStart"/>
      <w:r w:rsidR="004748AB" w:rsidRPr="004748AB">
        <w:t>Favis</w:t>
      </w:r>
      <w:proofErr w:type="spellEnd"/>
      <w:r w:rsidR="004748AB" w:rsidRPr="004748AB">
        <w:t xml:space="preserve"> BD </w:t>
      </w:r>
      <w:r w:rsidR="004748AB" w:rsidRPr="00963020">
        <w:rPr>
          <w:i/>
        </w:rPr>
        <w:t>In Situ</w:t>
      </w:r>
      <w:r w:rsidR="004748AB" w:rsidRPr="004748AB">
        <w:t xml:space="preserve"> </w:t>
      </w:r>
      <w:r w:rsidR="004748AB" w:rsidRPr="004748AB">
        <w:rPr>
          <w:i/>
        </w:rPr>
        <w:t xml:space="preserve">Measure of Interfacial Tensions in Ternary and Quaternary Immiscible Polymer Blends Demonstrating Partial Wetting </w:t>
      </w:r>
      <w:r w:rsidR="004748AB" w:rsidRPr="004748AB">
        <w:t xml:space="preserve">Macromolecules </w:t>
      </w:r>
      <w:r w:rsidR="004748AB" w:rsidRPr="004748AB">
        <w:rPr>
          <w:b/>
        </w:rPr>
        <w:t>42</w:t>
      </w:r>
      <w:r w:rsidR="004748AB" w:rsidRPr="004748AB">
        <w:t xml:space="preserve"> 7518-7529 (2009) studied mixtures of many of the major polymers to determine the structure that results on mixing.  </w:t>
      </w:r>
    </w:p>
    <w:p w14:paraId="0E4EBD00" w14:textId="7DB57340" w:rsidR="004748AB" w:rsidRPr="004748AB" w:rsidRDefault="004748AB" w:rsidP="001A22C2"/>
    <w:p w14:paraId="35135EAE" w14:textId="67A25E1A" w:rsidR="004748AB" w:rsidRDefault="004748AB" w:rsidP="004748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748AB">
        <w:rPr>
          <w:rFonts w:ascii="Times New Roman" w:hAnsi="Times New Roman" w:cs="Times New Roman"/>
        </w:rPr>
        <w:t xml:space="preserve">Explain what the spreading coefficient is and how it could be used to determine </w:t>
      </w:r>
      <w:r>
        <w:rPr>
          <w:rFonts w:ascii="Times New Roman" w:hAnsi="Times New Roman" w:cs="Times New Roman"/>
        </w:rPr>
        <w:t>compatibility and usefulness of a particular ternary mixture of immiscible polymers.</w:t>
      </w:r>
      <w:r w:rsidR="00F1599E">
        <w:rPr>
          <w:rFonts w:ascii="Times New Roman" w:hAnsi="Times New Roman" w:cs="Times New Roman"/>
        </w:rPr>
        <w:t xml:space="preserve">  Explain the logic behind equation (1) for this purpose.</w:t>
      </w:r>
      <w:r w:rsidR="00992B86">
        <w:rPr>
          <w:rFonts w:ascii="Times New Roman" w:hAnsi="Times New Roman" w:cs="Times New Roman"/>
        </w:rPr>
        <w:t xml:space="preserve">  Consider Figure 1 and explain the logic behind the four cases.</w:t>
      </w:r>
    </w:p>
    <w:p w14:paraId="36D62AAA" w14:textId="2795830F" w:rsidR="004748AB" w:rsidRDefault="00992B86" w:rsidP="004748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2 shows three contact angles at a ternary blend interface.  Use the description of contact angle in the notes and in the book to explain how the c</w:t>
      </w:r>
      <w:r w:rsidR="00F2496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ntact angle</w:t>
      </w:r>
      <w:r w:rsidR="00F24963">
        <w:rPr>
          <w:rFonts w:ascii="Times New Roman" w:hAnsi="Times New Roman" w:cs="Times New Roman"/>
        </w:rPr>
        <w:t xml:space="preserve"> and surface tensions are related in Figure 2.</w:t>
      </w:r>
    </w:p>
    <w:p w14:paraId="619E63DE" w14:textId="244FE1C8" w:rsidR="00F24963" w:rsidRDefault="00F24963" w:rsidP="00F2496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Neumann triangle and the Neumann equation mentioned on page 7519 of Virgilio.  (</w:t>
      </w:r>
      <w:hyperlink r:id="rId7" w:history="1">
        <w:r w:rsidRPr="00337A15">
          <w:rPr>
            <w:rStyle w:val="Hyperlink"/>
            <w:rFonts w:ascii="Times New Roman" w:hAnsi="Times New Roman" w:cs="Times New Roman"/>
          </w:rPr>
          <w:t>https://en.wikipedia.org/wiki/Ideal_surface</w:t>
        </w:r>
      </w:hyperlink>
      <w:r>
        <w:rPr>
          <w:rFonts w:ascii="Times New Roman" w:hAnsi="Times New Roman" w:cs="Times New Roman"/>
        </w:rPr>
        <w:t>)</w:t>
      </w:r>
    </w:p>
    <w:p w14:paraId="55EA9E44" w14:textId="0EEA5849" w:rsidR="00F24963" w:rsidRDefault="00F24963" w:rsidP="00F2496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breaking thread method to determine interfacial tension. (</w:t>
      </w:r>
      <w:proofErr w:type="spellStart"/>
      <w:r>
        <w:rPr>
          <w:rFonts w:ascii="Times New Roman" w:hAnsi="Times New Roman" w:cs="Times New Roman"/>
        </w:rPr>
        <w:t>Elemans</w:t>
      </w:r>
      <w:proofErr w:type="spellEnd"/>
      <w:r>
        <w:rPr>
          <w:rFonts w:ascii="Times New Roman" w:hAnsi="Times New Roman" w:cs="Times New Roman"/>
        </w:rPr>
        <w:t xml:space="preserve"> PHM; Janssen JMH; Meijer HEH </w:t>
      </w:r>
      <w:proofErr w:type="gramStart"/>
      <w:r w:rsidR="00963020" w:rsidRPr="00963020">
        <w:rPr>
          <w:rFonts w:ascii="Times New Roman" w:hAnsi="Times New Roman" w:cs="Times New Roman"/>
          <w:i/>
        </w:rPr>
        <w:t>The</w:t>
      </w:r>
      <w:proofErr w:type="gramEnd"/>
      <w:r w:rsidR="00963020">
        <w:rPr>
          <w:rFonts w:ascii="Times New Roman" w:hAnsi="Times New Roman" w:cs="Times New Roman"/>
        </w:rPr>
        <w:t xml:space="preserve"> </w:t>
      </w:r>
      <w:r w:rsidR="00963020" w:rsidRPr="00963020">
        <w:rPr>
          <w:rFonts w:ascii="Times New Roman" w:hAnsi="Times New Roman" w:cs="Times New Roman"/>
          <w:i/>
        </w:rPr>
        <w:t>measurement of interfacial tension in polymer/polymer systems: The breaking thread method</w:t>
      </w:r>
      <w:r w:rsidR="00963020">
        <w:rPr>
          <w:rFonts w:ascii="Times New Roman" w:hAnsi="Times New Roman" w:cs="Times New Roman"/>
        </w:rPr>
        <w:t xml:space="preserve"> J. </w:t>
      </w:r>
      <w:proofErr w:type="spellStart"/>
      <w:r w:rsidR="00963020">
        <w:rPr>
          <w:rFonts w:ascii="Times New Roman" w:hAnsi="Times New Roman" w:cs="Times New Roman"/>
        </w:rPr>
        <w:t>Rheol</w:t>
      </w:r>
      <w:proofErr w:type="spellEnd"/>
      <w:r w:rsidR="00963020">
        <w:rPr>
          <w:rFonts w:ascii="Times New Roman" w:hAnsi="Times New Roman" w:cs="Times New Roman"/>
        </w:rPr>
        <w:t xml:space="preserve">. </w:t>
      </w:r>
      <w:r w:rsidR="00963020">
        <w:rPr>
          <w:rFonts w:ascii="Times New Roman" w:hAnsi="Times New Roman" w:cs="Times New Roman"/>
          <w:b/>
        </w:rPr>
        <w:t>34</w:t>
      </w:r>
      <w:r w:rsidR="00963020">
        <w:rPr>
          <w:rFonts w:ascii="Times New Roman" w:hAnsi="Times New Roman" w:cs="Times New Roman"/>
        </w:rPr>
        <w:t xml:space="preserve"> 1311-1325 (1990).</w:t>
      </w:r>
      <w:r>
        <w:rPr>
          <w:rFonts w:ascii="Times New Roman" w:hAnsi="Times New Roman" w:cs="Times New Roman"/>
        </w:rPr>
        <w:t>)</w:t>
      </w:r>
    </w:p>
    <w:p w14:paraId="2DE99539" w14:textId="561DF101" w:rsidR="00F24963" w:rsidRPr="004748AB" w:rsidRDefault="006730C2" w:rsidP="00F2496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7 (a) and (b) of Virgilio show a situation remi</w:t>
      </w:r>
      <w:r w:rsidR="002F3381"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</w:rPr>
        <w:t xml:space="preserve">scent of a Pickering emulsion, which is a method to stabilize a dispersion in low-molecular weight fluids.  </w:t>
      </w:r>
      <w:r w:rsidR="003D1C4E">
        <w:rPr>
          <w:rFonts w:ascii="Times New Roman" w:hAnsi="Times New Roman" w:cs="Times New Roman"/>
        </w:rPr>
        <w:t>Define</w:t>
      </w:r>
      <w:r>
        <w:rPr>
          <w:rFonts w:ascii="Times New Roman" w:hAnsi="Times New Roman" w:cs="Times New Roman"/>
        </w:rPr>
        <w:t xml:space="preserve"> </w:t>
      </w:r>
      <w:r w:rsidR="003D1C4E">
        <w:rPr>
          <w:rFonts w:ascii="Times New Roman" w:hAnsi="Times New Roman" w:cs="Times New Roman"/>
        </w:rPr>
        <w:t>a Pickering emulsion and explain what advantages</w:t>
      </w:r>
      <w:r>
        <w:rPr>
          <w:rFonts w:ascii="Times New Roman" w:hAnsi="Times New Roman" w:cs="Times New Roman"/>
        </w:rPr>
        <w:t xml:space="preserve"> it has for dispersion</w:t>
      </w:r>
      <w:r w:rsidR="003D1C4E">
        <w:rPr>
          <w:rFonts w:ascii="Times New Roman" w:hAnsi="Times New Roman" w:cs="Times New Roman"/>
        </w:rPr>
        <w:t xml:space="preserve"> in Materials Science noting the work of Lv</w:t>
      </w:r>
      <w:r>
        <w:rPr>
          <w:rFonts w:ascii="Times New Roman" w:hAnsi="Times New Roman" w:cs="Times New Roman"/>
        </w:rPr>
        <w:t>.</w:t>
      </w:r>
      <w:r w:rsidR="00CD27A3">
        <w:rPr>
          <w:rFonts w:ascii="Times New Roman" w:hAnsi="Times New Roman" w:cs="Times New Roman"/>
        </w:rPr>
        <w:t xml:space="preserve"> (</w:t>
      </w:r>
      <w:proofErr w:type="spellStart"/>
      <w:r w:rsidR="003D1C4E">
        <w:rPr>
          <w:rFonts w:ascii="Times New Roman" w:hAnsi="Times New Roman" w:cs="Times New Roman"/>
        </w:rPr>
        <w:t>Lv</w:t>
      </w:r>
      <w:proofErr w:type="spellEnd"/>
      <w:r w:rsidR="003D1C4E">
        <w:rPr>
          <w:rFonts w:ascii="Times New Roman" w:hAnsi="Times New Roman" w:cs="Times New Roman"/>
        </w:rPr>
        <w:t xml:space="preserve"> H; Xing Y; CU X; Xu T; Zhang X </w:t>
      </w:r>
      <w:r w:rsidR="003D1C4E" w:rsidRPr="002F3381">
        <w:rPr>
          <w:rFonts w:ascii="Times New Roman" w:hAnsi="Times New Roman" w:cs="Times New Roman"/>
          <w:i/>
        </w:rPr>
        <w:t xml:space="preserve">Construction of dendritic Janus </w:t>
      </w:r>
      <w:proofErr w:type="spellStart"/>
      <w:r w:rsidR="003D1C4E" w:rsidRPr="002F3381">
        <w:rPr>
          <w:rFonts w:ascii="Times New Roman" w:hAnsi="Times New Roman" w:cs="Times New Roman"/>
          <w:i/>
        </w:rPr>
        <w:t>nanomoters</w:t>
      </w:r>
      <w:proofErr w:type="spellEnd"/>
      <w:r w:rsidR="003D1C4E" w:rsidRPr="002F3381">
        <w:rPr>
          <w:rFonts w:ascii="Times New Roman" w:hAnsi="Times New Roman" w:cs="Times New Roman"/>
          <w:i/>
        </w:rPr>
        <w:t xml:space="preserve"> with H2O2 and NIT light dual-propulsion via a Pickering emulsion</w:t>
      </w:r>
      <w:r w:rsidR="003D1C4E">
        <w:rPr>
          <w:rFonts w:ascii="Times New Roman" w:hAnsi="Times New Roman" w:cs="Times New Roman"/>
        </w:rPr>
        <w:t xml:space="preserve"> Soft Matter </w:t>
      </w:r>
      <w:r w:rsidR="003D1C4E">
        <w:rPr>
          <w:rFonts w:ascii="Times New Roman" w:hAnsi="Times New Roman" w:cs="Times New Roman"/>
          <w:b/>
        </w:rPr>
        <w:t xml:space="preserve">16 </w:t>
      </w:r>
      <w:r w:rsidR="003D1C4E">
        <w:rPr>
          <w:rFonts w:ascii="Times New Roman" w:hAnsi="Times New Roman" w:cs="Times New Roman"/>
        </w:rPr>
        <w:t>4961-4968 (2020).</w:t>
      </w:r>
      <w:r w:rsidR="00CD27A3">
        <w:rPr>
          <w:rFonts w:ascii="Times New Roman" w:hAnsi="Times New Roman" w:cs="Times New Roman"/>
        </w:rPr>
        <w:t>)</w:t>
      </w:r>
    </w:p>
    <w:sectPr w:rsidR="00F24963" w:rsidRPr="004748AB" w:rsidSect="007A1B50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B31EC" w14:textId="77777777" w:rsidR="001234F8" w:rsidRDefault="001234F8" w:rsidP="00F13F83">
      <w:r>
        <w:separator/>
      </w:r>
    </w:p>
  </w:endnote>
  <w:endnote w:type="continuationSeparator" w:id="0">
    <w:p w14:paraId="7C8D0890" w14:textId="77777777" w:rsidR="001234F8" w:rsidRDefault="001234F8" w:rsidP="00F1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09431106"/>
      <w:docPartObj>
        <w:docPartGallery w:val="Page Numbers (Bottom of Page)"/>
        <w:docPartUnique/>
      </w:docPartObj>
    </w:sdtPr>
    <w:sdtContent>
      <w:p w14:paraId="53B946CD" w14:textId="333CF206" w:rsidR="00F13F83" w:rsidRDefault="00F13F83" w:rsidP="00053B0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852A6D" w14:textId="77777777" w:rsidR="00F13F83" w:rsidRDefault="00F13F83" w:rsidP="00F13F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5745672"/>
      <w:docPartObj>
        <w:docPartGallery w:val="Page Numbers (Bottom of Page)"/>
        <w:docPartUnique/>
      </w:docPartObj>
    </w:sdtPr>
    <w:sdtContent>
      <w:p w14:paraId="4450B259" w14:textId="0199CE55" w:rsidR="00F13F83" w:rsidRDefault="00F13F83" w:rsidP="00053B0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32B044D" w14:textId="77777777" w:rsidR="00F13F83" w:rsidRDefault="00F13F83" w:rsidP="00F13F8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63ECD" w14:textId="77777777" w:rsidR="001234F8" w:rsidRDefault="001234F8" w:rsidP="00F13F83">
      <w:r>
        <w:separator/>
      </w:r>
    </w:p>
  </w:footnote>
  <w:footnote w:type="continuationSeparator" w:id="0">
    <w:p w14:paraId="5C8788CD" w14:textId="77777777" w:rsidR="001234F8" w:rsidRDefault="001234F8" w:rsidP="00F13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578D5"/>
    <w:multiLevelType w:val="hybridMultilevel"/>
    <w:tmpl w:val="7B5E69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D6D24"/>
    <w:multiLevelType w:val="hybridMultilevel"/>
    <w:tmpl w:val="17128146"/>
    <w:lvl w:ilvl="0" w:tplc="BFF00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4D429A"/>
    <w:multiLevelType w:val="hybridMultilevel"/>
    <w:tmpl w:val="BECC44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31BC4"/>
    <w:multiLevelType w:val="hybridMultilevel"/>
    <w:tmpl w:val="DDE084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E4EE7"/>
    <w:multiLevelType w:val="hybridMultilevel"/>
    <w:tmpl w:val="BECC44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B1DC6"/>
    <w:multiLevelType w:val="hybridMultilevel"/>
    <w:tmpl w:val="BECC44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04D44"/>
    <w:multiLevelType w:val="hybridMultilevel"/>
    <w:tmpl w:val="7B5E69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682781">
    <w:abstractNumId w:val="2"/>
  </w:num>
  <w:num w:numId="2" w16cid:durableId="1309627837">
    <w:abstractNumId w:val="5"/>
  </w:num>
  <w:num w:numId="3" w16cid:durableId="1998455713">
    <w:abstractNumId w:val="1"/>
  </w:num>
  <w:num w:numId="4" w16cid:durableId="1321957496">
    <w:abstractNumId w:val="4"/>
  </w:num>
  <w:num w:numId="5" w16cid:durableId="1777863827">
    <w:abstractNumId w:val="6"/>
  </w:num>
  <w:num w:numId="6" w16cid:durableId="309137066">
    <w:abstractNumId w:val="0"/>
  </w:num>
  <w:num w:numId="7" w16cid:durableId="1184514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D8"/>
    <w:rsid w:val="000126F2"/>
    <w:rsid w:val="0003075B"/>
    <w:rsid w:val="000440A4"/>
    <w:rsid w:val="00067BEF"/>
    <w:rsid w:val="000C4E98"/>
    <w:rsid w:val="000D473A"/>
    <w:rsid w:val="000E2AA1"/>
    <w:rsid w:val="00114CAC"/>
    <w:rsid w:val="001234F8"/>
    <w:rsid w:val="00133310"/>
    <w:rsid w:val="0016771A"/>
    <w:rsid w:val="001736C0"/>
    <w:rsid w:val="001A22C2"/>
    <w:rsid w:val="001B7DA5"/>
    <w:rsid w:val="001C1481"/>
    <w:rsid w:val="00256904"/>
    <w:rsid w:val="002765CC"/>
    <w:rsid w:val="00287724"/>
    <w:rsid w:val="002D156B"/>
    <w:rsid w:val="002F0FC3"/>
    <w:rsid w:val="002F3381"/>
    <w:rsid w:val="00307224"/>
    <w:rsid w:val="00330035"/>
    <w:rsid w:val="00332C52"/>
    <w:rsid w:val="00344CDB"/>
    <w:rsid w:val="0037544C"/>
    <w:rsid w:val="003A35C5"/>
    <w:rsid w:val="003A6F84"/>
    <w:rsid w:val="003B39C5"/>
    <w:rsid w:val="003B7081"/>
    <w:rsid w:val="003C00B3"/>
    <w:rsid w:val="003D1C4E"/>
    <w:rsid w:val="004144D5"/>
    <w:rsid w:val="004748AB"/>
    <w:rsid w:val="004B1DD1"/>
    <w:rsid w:val="00511408"/>
    <w:rsid w:val="005130FC"/>
    <w:rsid w:val="00534721"/>
    <w:rsid w:val="00586EA3"/>
    <w:rsid w:val="005D0F54"/>
    <w:rsid w:val="005D1787"/>
    <w:rsid w:val="005D2DA3"/>
    <w:rsid w:val="005D433A"/>
    <w:rsid w:val="005D6511"/>
    <w:rsid w:val="005F2D8E"/>
    <w:rsid w:val="00620772"/>
    <w:rsid w:val="00630D6D"/>
    <w:rsid w:val="00647F57"/>
    <w:rsid w:val="006730C2"/>
    <w:rsid w:val="006745A1"/>
    <w:rsid w:val="00703B6E"/>
    <w:rsid w:val="00706CF5"/>
    <w:rsid w:val="007368BC"/>
    <w:rsid w:val="0076376B"/>
    <w:rsid w:val="007675A1"/>
    <w:rsid w:val="007978BE"/>
    <w:rsid w:val="007A1B50"/>
    <w:rsid w:val="007A6D52"/>
    <w:rsid w:val="007B3532"/>
    <w:rsid w:val="007F6E78"/>
    <w:rsid w:val="00813902"/>
    <w:rsid w:val="008214A7"/>
    <w:rsid w:val="00827BD8"/>
    <w:rsid w:val="0089669E"/>
    <w:rsid w:val="008E1073"/>
    <w:rsid w:val="008E4001"/>
    <w:rsid w:val="00923305"/>
    <w:rsid w:val="0093096F"/>
    <w:rsid w:val="00932315"/>
    <w:rsid w:val="00961C43"/>
    <w:rsid w:val="00963020"/>
    <w:rsid w:val="00963E9E"/>
    <w:rsid w:val="00977B92"/>
    <w:rsid w:val="00991A00"/>
    <w:rsid w:val="00992B86"/>
    <w:rsid w:val="009D5B33"/>
    <w:rsid w:val="009E2A2D"/>
    <w:rsid w:val="00A7224D"/>
    <w:rsid w:val="00AB3B6C"/>
    <w:rsid w:val="00AC184F"/>
    <w:rsid w:val="00AC77C0"/>
    <w:rsid w:val="00AE074A"/>
    <w:rsid w:val="00B65E3F"/>
    <w:rsid w:val="00B71FA2"/>
    <w:rsid w:val="00B87C0A"/>
    <w:rsid w:val="00BD2A77"/>
    <w:rsid w:val="00C14128"/>
    <w:rsid w:val="00C1733F"/>
    <w:rsid w:val="00C2442C"/>
    <w:rsid w:val="00C2452F"/>
    <w:rsid w:val="00C370D8"/>
    <w:rsid w:val="00CA3395"/>
    <w:rsid w:val="00CD27A3"/>
    <w:rsid w:val="00CE5DDF"/>
    <w:rsid w:val="00CE7539"/>
    <w:rsid w:val="00CF2156"/>
    <w:rsid w:val="00D00085"/>
    <w:rsid w:val="00D27BF9"/>
    <w:rsid w:val="00D4183E"/>
    <w:rsid w:val="00D742CB"/>
    <w:rsid w:val="00D85039"/>
    <w:rsid w:val="00DB6570"/>
    <w:rsid w:val="00DC6F8F"/>
    <w:rsid w:val="00DE4952"/>
    <w:rsid w:val="00DE6596"/>
    <w:rsid w:val="00E02E4E"/>
    <w:rsid w:val="00E7735B"/>
    <w:rsid w:val="00E918D5"/>
    <w:rsid w:val="00E94ABF"/>
    <w:rsid w:val="00EB4FFF"/>
    <w:rsid w:val="00EC4D07"/>
    <w:rsid w:val="00EF3FDF"/>
    <w:rsid w:val="00F13F83"/>
    <w:rsid w:val="00F1599E"/>
    <w:rsid w:val="00F24963"/>
    <w:rsid w:val="00F302A2"/>
    <w:rsid w:val="00F318BC"/>
    <w:rsid w:val="00FA5588"/>
    <w:rsid w:val="00FA774E"/>
    <w:rsid w:val="00FC4C46"/>
    <w:rsid w:val="00FD58CC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78A0E"/>
  <w15:chartTrackingRefBased/>
  <w15:docId w15:val="{306A8A99-E8A2-594F-BE71-B41DC77A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E7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A2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5D433A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5D433A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F13F8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13F83"/>
  </w:style>
  <w:style w:type="character" w:styleId="PageNumber">
    <w:name w:val="page number"/>
    <w:basedOn w:val="DefaultParagraphFont"/>
    <w:uiPriority w:val="99"/>
    <w:semiHidden/>
    <w:unhideWhenUsed/>
    <w:rsid w:val="00F13F83"/>
  </w:style>
  <w:style w:type="character" w:styleId="Hyperlink">
    <w:name w:val="Hyperlink"/>
    <w:basedOn w:val="DefaultParagraphFont"/>
    <w:uiPriority w:val="99"/>
    <w:unhideWhenUsed/>
    <w:rsid w:val="005F2D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0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7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6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1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4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Ideal_surfa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Beaucage, Gregory (beaucag)</cp:lastModifiedBy>
  <cp:revision>2</cp:revision>
  <cp:lastPrinted>2020-10-08T15:16:00Z</cp:lastPrinted>
  <dcterms:created xsi:type="dcterms:W3CDTF">2024-10-15T00:35:00Z</dcterms:created>
  <dcterms:modified xsi:type="dcterms:W3CDTF">2024-10-15T00:35:00Z</dcterms:modified>
</cp:coreProperties>
</file>