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7D" w:rsidRPr="001B5E7D" w:rsidRDefault="001B5E7D" w:rsidP="001B5E7D">
      <w:pPr>
        <w:pBdr>
          <w:top w:val="single" w:sz="6" w:space="5" w:color="999999"/>
          <w:left w:val="single" w:sz="6" w:space="5" w:color="999999"/>
          <w:bottom w:val="single" w:sz="6" w:space="5" w:color="999999"/>
          <w:right w:val="single" w:sz="6" w:space="5" w:color="999999"/>
        </w:pBd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5"/>
          <w:szCs w:val="25"/>
        </w:rPr>
      </w:pPr>
      <w:r w:rsidRPr="001B5E7D">
        <w:rPr>
          <w:rFonts w:ascii="Arial" w:eastAsia="Times New Roman" w:hAnsi="Arial" w:cs="Arial"/>
          <w:color w:val="000000"/>
          <w:kern w:val="36"/>
          <w:sz w:val="25"/>
          <w:szCs w:val="25"/>
        </w:rPr>
        <w:t>ASTRA 6 Report Experiment3</w:t>
      </w:r>
    </w:p>
    <w:p w:rsidR="0005317A" w:rsidRDefault="001B5E7D" w:rsidP="001B5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990725" cy="571500"/>
            <wp:effectExtent l="19050" t="0" r="9525" b="0"/>
            <wp:docPr id="1" name="logo" descr="C:\DOCUME~1\AYRESR~1\LOCALS~1\Temp\TFN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C:\DOCUME~1\AYRESR~1\LOCALS~1\Temp\TFN36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E7D" w:rsidRPr="001B5E7D" w:rsidRDefault="0005317A" w:rsidP="001B5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943600" cy="44577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943600" cy="44577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943600" cy="445770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E7D" w:rsidRPr="001B5E7D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1B5E7D" w:rsidRPr="001B5E7D" w:rsidRDefault="001B5E7D" w:rsidP="001B5E7D">
      <w:pPr>
        <w:spacing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</w:rPr>
        <w:t>File Name: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Experiment3 </w:t>
      </w:r>
      <w:r w:rsidRPr="001B5E7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1B5E7D">
        <w:rPr>
          <w:rFonts w:ascii="Arial" w:eastAsia="Times New Roman" w:hAnsi="Arial" w:cs="Arial"/>
          <w:b/>
          <w:bCs/>
          <w:color w:val="000000"/>
          <w:sz w:val="20"/>
        </w:rPr>
        <w:t>Collection Operator: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AYRESGPC\Ayres Research Group (AYRESGPC\Ayres Research Group (Ayres Research Group)) </w:t>
      </w:r>
      <w:r w:rsidRPr="001B5E7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1B5E7D">
        <w:rPr>
          <w:rFonts w:ascii="Arial" w:eastAsia="Times New Roman" w:hAnsi="Arial" w:cs="Arial"/>
          <w:b/>
          <w:bCs/>
          <w:color w:val="000000"/>
          <w:sz w:val="20"/>
        </w:rPr>
        <w:t>Processing Operator: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AYRESGPC\Ayres Research Group (Ayres Research Group) </w:t>
      </w:r>
    </w:p>
    <w:p w:rsidR="001B5E7D" w:rsidRPr="001B5E7D" w:rsidRDefault="001B5E7D" w:rsidP="001B5E7D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  <w:szCs w:val="20"/>
        </w:rPr>
        <w:t>Sample:</w:t>
      </w:r>
      <w:r w:rsidRPr="001B5E7D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sample</w:t>
      </w:r>
    </w:p>
    <w:p w:rsidR="001B5E7D" w:rsidRPr="001B5E7D" w:rsidRDefault="001B5E7D" w:rsidP="001B5E7D">
      <w:pPr>
        <w:spacing w:after="100" w:afterAutospacing="1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</w:rPr>
        <w:t>Concentration: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7.700 mg/</w:t>
      </w:r>
      <w:proofErr w:type="spellStart"/>
      <w:r w:rsidRPr="001B5E7D">
        <w:rPr>
          <w:rFonts w:ascii="Courier New" w:eastAsia="Times New Roman" w:hAnsi="Courier New" w:cs="Courier New"/>
          <w:color w:val="000000"/>
          <w:sz w:val="20"/>
        </w:rPr>
        <w:t>mL</w:t>
      </w:r>
      <w:proofErr w:type="spellEnd"/>
      <w:r w:rsidRPr="001B5E7D">
        <w:rPr>
          <w:rFonts w:ascii="Courier New" w:eastAsia="Times New Roman" w:hAnsi="Courier New" w:cs="Courier New"/>
          <w:color w:val="000000"/>
          <w:sz w:val="20"/>
        </w:rPr>
        <w:t> </w:t>
      </w:r>
    </w:p>
    <w:p w:rsidR="001B5E7D" w:rsidRPr="001B5E7D" w:rsidRDefault="001B5E7D" w:rsidP="001B5E7D">
      <w:pPr>
        <w:keepNext/>
        <w:pBdr>
          <w:top w:val="single" w:sz="6" w:space="5" w:color="336699"/>
          <w:left w:val="single" w:sz="6" w:space="5" w:color="336699"/>
          <w:bottom w:val="single" w:sz="6" w:space="5" w:color="336699"/>
          <w:right w:val="single" w:sz="6" w:space="5" w:color="336699"/>
        </w:pBdr>
        <w:shd w:val="clear" w:color="auto" w:fill="1471A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FFFFFF"/>
          <w:sz w:val="20"/>
          <w:szCs w:val="20"/>
        </w:rPr>
        <w:t>Configuration</w:t>
      </w:r>
    </w:p>
    <w:p w:rsidR="001B5E7D" w:rsidRPr="001B5E7D" w:rsidRDefault="001B5E7D" w:rsidP="001B5E7D">
      <w:pPr>
        <w:spacing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</w:rPr>
        <w:t>Concentration Source: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RI </w:t>
      </w:r>
      <w:r w:rsidRPr="001B5E7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1B5E7D">
        <w:rPr>
          <w:rFonts w:ascii="Arial" w:eastAsia="Times New Roman" w:hAnsi="Arial" w:cs="Arial"/>
          <w:b/>
          <w:bCs/>
          <w:color w:val="000000"/>
          <w:sz w:val="20"/>
        </w:rPr>
        <w:t>Flow Rate: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1.000 </w:t>
      </w:r>
      <w:proofErr w:type="spellStart"/>
      <w:r w:rsidRPr="001B5E7D">
        <w:rPr>
          <w:rFonts w:ascii="Courier New" w:eastAsia="Times New Roman" w:hAnsi="Courier New" w:cs="Courier New"/>
          <w:color w:val="000000"/>
          <w:sz w:val="20"/>
        </w:rPr>
        <w:t>mL</w:t>
      </w:r>
      <w:proofErr w:type="spellEnd"/>
      <w:r w:rsidRPr="001B5E7D">
        <w:rPr>
          <w:rFonts w:ascii="Courier New" w:eastAsia="Times New Roman" w:hAnsi="Courier New" w:cs="Courier New"/>
          <w:color w:val="000000"/>
          <w:sz w:val="20"/>
        </w:rPr>
        <w:t>/min </w:t>
      </w:r>
    </w:p>
    <w:p w:rsidR="001B5E7D" w:rsidRPr="001B5E7D" w:rsidRDefault="001B5E7D" w:rsidP="001B5E7D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  <w:szCs w:val="20"/>
        </w:rPr>
        <w:t>Light Scattering Instrument:</w:t>
      </w:r>
      <w:r w:rsidRPr="001B5E7D">
        <w:rPr>
          <w:rFonts w:ascii="Arial" w:eastAsia="Times New Roman" w:hAnsi="Arial" w:cs="Arial"/>
          <w:b/>
          <w:bCs/>
          <w:color w:val="000000"/>
          <w:sz w:val="20"/>
        </w:rPr>
        <w:t> </w:t>
      </w:r>
      <w:proofErr w:type="spellStart"/>
      <w:r w:rsidRPr="001B5E7D">
        <w:rPr>
          <w:rFonts w:ascii="Courier New" w:eastAsia="Times New Roman" w:hAnsi="Courier New" w:cs="Courier New"/>
          <w:color w:val="000000"/>
          <w:sz w:val="20"/>
        </w:rPr>
        <w:t>miniDAWN</w:t>
      </w:r>
      <w:proofErr w:type="spellEnd"/>
      <w:r w:rsidRPr="001B5E7D">
        <w:rPr>
          <w:rFonts w:ascii="Courier New" w:eastAsia="Times New Roman" w:hAnsi="Courier New" w:cs="Courier New"/>
          <w:color w:val="000000"/>
          <w:sz w:val="20"/>
        </w:rPr>
        <w:t xml:space="preserve"> TREOS</w:t>
      </w:r>
    </w:p>
    <w:p w:rsidR="001B5E7D" w:rsidRPr="001B5E7D" w:rsidRDefault="001B5E7D" w:rsidP="001B5E7D">
      <w:pPr>
        <w:spacing w:after="100" w:afterAutospacing="1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</w:rPr>
        <w:t>Band Broadening Correction: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n/a </w:t>
      </w:r>
      <w:r w:rsidRPr="001B5E7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1B5E7D">
        <w:rPr>
          <w:rFonts w:ascii="Arial" w:eastAsia="Times New Roman" w:hAnsi="Arial" w:cs="Arial"/>
          <w:b/>
          <w:bCs/>
          <w:color w:val="000000"/>
          <w:sz w:val="20"/>
        </w:rPr>
        <w:t>Cell Type: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Fused Silica </w:t>
      </w:r>
      <w:r w:rsidRPr="001B5E7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1B5E7D">
        <w:rPr>
          <w:rFonts w:ascii="Arial" w:eastAsia="Times New Roman" w:hAnsi="Arial" w:cs="Arial"/>
          <w:b/>
          <w:bCs/>
          <w:color w:val="000000"/>
          <w:sz w:val="20"/>
        </w:rPr>
        <w:t>Wavelength: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656.0 nm </w:t>
      </w:r>
      <w:r w:rsidRPr="001B5E7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1B5E7D">
        <w:rPr>
          <w:rFonts w:ascii="Arial" w:eastAsia="Times New Roman" w:hAnsi="Arial" w:cs="Arial"/>
          <w:b/>
          <w:bCs/>
          <w:color w:val="000000"/>
          <w:sz w:val="20"/>
        </w:rPr>
        <w:t>Calibration Constant: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6.1050×10</w:t>
      </w:r>
      <w:r w:rsidRPr="001B5E7D">
        <w:rPr>
          <w:rFonts w:ascii="Courier New" w:eastAsia="Times New Roman" w:hAnsi="Courier New" w:cs="Courier New"/>
          <w:color w:val="000000"/>
          <w:sz w:val="20"/>
          <w:vertAlign w:val="superscript"/>
        </w:rPr>
        <w:t>-5</w:t>
      </w:r>
      <w:r w:rsidRPr="001B5E7D">
        <w:rPr>
          <w:rFonts w:ascii="Courier New" w:eastAsia="Times New Roman" w:hAnsi="Courier New" w:cs="Courier New"/>
          <w:color w:val="000000"/>
          <w:sz w:val="20"/>
        </w:rPr>
        <w:t> 1</w:t>
      </w:r>
      <w:proofErr w:type="gramStart"/>
      <w:r w:rsidRPr="001B5E7D">
        <w:rPr>
          <w:rFonts w:ascii="Courier New" w:eastAsia="Times New Roman" w:hAnsi="Courier New" w:cs="Courier New"/>
          <w:color w:val="000000"/>
          <w:sz w:val="20"/>
        </w:rPr>
        <w:t>/(</w:t>
      </w:r>
      <w:proofErr w:type="gramEnd"/>
      <w:r w:rsidRPr="001B5E7D">
        <w:rPr>
          <w:rFonts w:ascii="Courier New" w:eastAsia="Times New Roman" w:hAnsi="Courier New" w:cs="Courier New"/>
          <w:color w:val="000000"/>
          <w:sz w:val="20"/>
        </w:rPr>
        <w:t>V cm) </w:t>
      </w:r>
    </w:p>
    <w:tbl>
      <w:tblPr>
        <w:tblW w:w="0" w:type="auto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"/>
        <w:gridCol w:w="1855"/>
        <w:gridCol w:w="702"/>
        <w:gridCol w:w="2788"/>
      </w:tblGrid>
      <w:tr w:rsidR="001B5E7D" w:rsidRPr="001B5E7D" w:rsidTr="001B5E7D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Detector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Scattering angle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Normalization coefficient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46.6º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n/a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0.745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90.0º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n/a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1.000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133.4º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n/a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0.837</w:t>
            </w:r>
          </w:p>
        </w:tc>
      </w:tr>
    </w:tbl>
    <w:p w:rsidR="001B5E7D" w:rsidRPr="001B5E7D" w:rsidRDefault="001B5E7D" w:rsidP="001B5E7D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  <w:szCs w:val="20"/>
        </w:rPr>
        <w:t>RI Instrument:</w:t>
      </w:r>
      <w:r w:rsidRPr="001B5E7D">
        <w:rPr>
          <w:rFonts w:ascii="Arial" w:eastAsia="Times New Roman" w:hAnsi="Arial" w:cs="Arial"/>
          <w:b/>
          <w:bCs/>
          <w:color w:val="000000"/>
          <w:sz w:val="20"/>
        </w:rPr>
        <w:t> </w:t>
      </w:r>
      <w:proofErr w:type="spellStart"/>
      <w:r w:rsidRPr="001B5E7D">
        <w:rPr>
          <w:rFonts w:ascii="Courier New" w:eastAsia="Times New Roman" w:hAnsi="Courier New" w:cs="Courier New"/>
          <w:color w:val="000000"/>
          <w:sz w:val="20"/>
        </w:rPr>
        <w:t>Optilab</w:t>
      </w:r>
      <w:proofErr w:type="spellEnd"/>
      <w:r w:rsidRPr="001B5E7D">
        <w:rPr>
          <w:rFonts w:ascii="Courier New" w:eastAsia="Times New Roman" w:hAnsi="Courier New" w:cs="Courier New"/>
          <w:color w:val="000000"/>
          <w:sz w:val="20"/>
        </w:rPr>
        <w:t xml:space="preserve"> </w:t>
      </w:r>
      <w:proofErr w:type="spellStart"/>
      <w:r w:rsidRPr="001B5E7D">
        <w:rPr>
          <w:rFonts w:ascii="Courier New" w:eastAsia="Times New Roman" w:hAnsi="Courier New" w:cs="Courier New"/>
          <w:color w:val="000000"/>
          <w:sz w:val="20"/>
        </w:rPr>
        <w:t>rEX</w:t>
      </w:r>
      <w:proofErr w:type="spellEnd"/>
    </w:p>
    <w:p w:rsidR="001B5E7D" w:rsidRPr="001B5E7D" w:rsidRDefault="001B5E7D" w:rsidP="001B5E7D">
      <w:pPr>
        <w:spacing w:after="100" w:afterAutospacing="1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</w:rPr>
        <w:t>Band Broadening Correction: </w:t>
      </w:r>
      <w:proofErr w:type="gramStart"/>
      <w:r w:rsidRPr="001B5E7D">
        <w:rPr>
          <w:rFonts w:ascii="Courier New" w:eastAsia="Times New Roman" w:hAnsi="Courier New" w:cs="Courier New"/>
          <w:color w:val="000000"/>
          <w:sz w:val="20"/>
        </w:rPr>
        <w:t>n/a</w:t>
      </w:r>
      <w:proofErr w:type="gramEnd"/>
      <w:r w:rsidRPr="001B5E7D">
        <w:rPr>
          <w:rFonts w:ascii="Courier New" w:eastAsia="Times New Roman" w:hAnsi="Courier New" w:cs="Courier New"/>
          <w:color w:val="000000"/>
          <w:sz w:val="20"/>
        </w:rPr>
        <w:t> </w:t>
      </w:r>
      <w:r w:rsidRPr="001B5E7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1B5E7D">
        <w:rPr>
          <w:rFonts w:ascii="Arial" w:eastAsia="Times New Roman" w:hAnsi="Arial" w:cs="Arial"/>
          <w:b/>
          <w:bCs/>
          <w:color w:val="000000"/>
          <w:sz w:val="20"/>
        </w:rPr>
        <w:t>Wavelength: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658.0 nm </w:t>
      </w:r>
    </w:p>
    <w:p w:rsidR="001B5E7D" w:rsidRPr="001B5E7D" w:rsidRDefault="001B5E7D" w:rsidP="001B5E7D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  <w:szCs w:val="20"/>
        </w:rPr>
        <w:t>Viscometer:</w:t>
      </w:r>
      <w:r w:rsidRPr="001B5E7D">
        <w:rPr>
          <w:rFonts w:ascii="Arial" w:eastAsia="Times New Roman" w:hAnsi="Arial" w:cs="Arial"/>
          <w:b/>
          <w:bCs/>
          <w:color w:val="000000"/>
          <w:sz w:val="20"/>
        </w:rPr>
        <w:t> </w:t>
      </w:r>
      <w:proofErr w:type="spellStart"/>
      <w:r w:rsidRPr="001B5E7D">
        <w:rPr>
          <w:rFonts w:ascii="Courier New" w:eastAsia="Times New Roman" w:hAnsi="Courier New" w:cs="Courier New"/>
          <w:color w:val="000000"/>
          <w:sz w:val="20"/>
        </w:rPr>
        <w:t>ViscoStar</w:t>
      </w:r>
      <w:proofErr w:type="spellEnd"/>
    </w:p>
    <w:p w:rsidR="001B5E7D" w:rsidRPr="001B5E7D" w:rsidRDefault="001B5E7D" w:rsidP="001B5E7D">
      <w:pPr>
        <w:spacing w:after="100" w:afterAutospacing="1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</w:rPr>
        <w:t>Band Broadening Correction: </w:t>
      </w:r>
      <w:proofErr w:type="gramStart"/>
      <w:r w:rsidRPr="001B5E7D">
        <w:rPr>
          <w:rFonts w:ascii="Courier New" w:eastAsia="Times New Roman" w:hAnsi="Courier New" w:cs="Courier New"/>
          <w:color w:val="000000"/>
          <w:sz w:val="20"/>
        </w:rPr>
        <w:t>n/a</w:t>
      </w:r>
      <w:proofErr w:type="gramEnd"/>
      <w:r w:rsidRPr="001B5E7D">
        <w:rPr>
          <w:rFonts w:ascii="Courier New" w:eastAsia="Times New Roman" w:hAnsi="Courier New" w:cs="Courier New"/>
          <w:color w:val="000000"/>
          <w:sz w:val="20"/>
        </w:rPr>
        <w:t> </w:t>
      </w:r>
      <w:r w:rsidRPr="001B5E7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1B5E7D">
        <w:rPr>
          <w:rFonts w:ascii="Arial" w:eastAsia="Times New Roman" w:hAnsi="Arial" w:cs="Arial"/>
          <w:b/>
          <w:bCs/>
          <w:color w:val="000000"/>
          <w:sz w:val="20"/>
        </w:rPr>
        <w:t>Dilution Factor: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0.4976 </w:t>
      </w:r>
    </w:p>
    <w:p w:rsidR="001B5E7D" w:rsidRPr="001B5E7D" w:rsidRDefault="001B5E7D" w:rsidP="001B5E7D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  <w:szCs w:val="20"/>
        </w:rPr>
        <w:t>Solvent:</w:t>
      </w:r>
      <w:r w:rsidRPr="001B5E7D">
        <w:rPr>
          <w:rFonts w:ascii="Arial" w:eastAsia="Times New Roman" w:hAnsi="Arial" w:cs="Arial"/>
          <w:b/>
          <w:bCs/>
          <w:color w:val="000000"/>
          <w:sz w:val="20"/>
        </w:rPr>
        <w:t> </w:t>
      </w:r>
      <w:proofErr w:type="spellStart"/>
      <w:r w:rsidRPr="001B5E7D">
        <w:rPr>
          <w:rFonts w:ascii="Courier New" w:eastAsia="Times New Roman" w:hAnsi="Courier New" w:cs="Courier New"/>
          <w:color w:val="000000"/>
          <w:sz w:val="20"/>
        </w:rPr>
        <w:t>thf</w:t>
      </w:r>
      <w:proofErr w:type="spellEnd"/>
    </w:p>
    <w:p w:rsidR="001B5E7D" w:rsidRPr="001B5E7D" w:rsidRDefault="001B5E7D" w:rsidP="001B5E7D">
      <w:pPr>
        <w:spacing w:after="100" w:afterAutospacing="1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</w:rPr>
        <w:t>Refractive Index: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1.402 </w:t>
      </w:r>
    </w:p>
    <w:tbl>
      <w:tblPr>
        <w:tblW w:w="0" w:type="auto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2"/>
        <w:gridCol w:w="2589"/>
        <w:gridCol w:w="2222"/>
      </w:tblGrid>
      <w:tr w:rsidR="001B5E7D" w:rsidRPr="001B5E7D" w:rsidTr="001B5E7D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1B5E7D" w:rsidRPr="001B5E7D" w:rsidRDefault="001B5E7D" w:rsidP="001B5E7D">
            <w:pPr>
              <w:spacing w:after="120" w:line="240" w:lineRule="auto"/>
              <w:ind w:left="-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Fluid Connections</w:t>
            </w:r>
          </w:p>
        </w:tc>
      </w:tr>
      <w:tr w:rsidR="001B5E7D" w:rsidRPr="001B5E7D" w:rsidTr="001B5E7D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 Instrument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Destination Instrument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Delay Volume (</w:t>
            </w: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mL</w:t>
            </w:r>
            <w:proofErr w:type="spellEnd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Generic Pump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Injector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0.000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Injector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Generic Column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0.000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Generic Column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miniDAWN</w:t>
            </w:r>
            <w:proofErr w:type="spellEnd"/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TREOS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0.000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miniDAWN</w:t>
            </w:r>
            <w:proofErr w:type="spellEnd"/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TREOS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ViscoStar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0.000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ViscoStar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Optilab</w:t>
            </w:r>
            <w:proofErr w:type="spellEnd"/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rEX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0.000</w:t>
            </w:r>
          </w:p>
        </w:tc>
      </w:tr>
    </w:tbl>
    <w:p w:rsidR="001B5E7D" w:rsidRPr="001B5E7D" w:rsidRDefault="001B5E7D" w:rsidP="001B5E7D">
      <w:pPr>
        <w:keepNext/>
        <w:pBdr>
          <w:top w:val="single" w:sz="6" w:space="5" w:color="336699"/>
          <w:left w:val="single" w:sz="6" w:space="5" w:color="336699"/>
          <w:bottom w:val="single" w:sz="6" w:space="5" w:color="336699"/>
          <w:right w:val="single" w:sz="6" w:space="5" w:color="336699"/>
        </w:pBdr>
        <w:shd w:val="clear" w:color="auto" w:fill="1471A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FFFFFF"/>
          <w:sz w:val="20"/>
          <w:szCs w:val="20"/>
        </w:rPr>
        <w:t>Processing</w:t>
      </w:r>
    </w:p>
    <w:p w:rsidR="001B5E7D" w:rsidRPr="001B5E7D" w:rsidRDefault="001B5E7D" w:rsidP="001B5E7D">
      <w:pPr>
        <w:spacing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</w:rPr>
        <w:t>Collection Time: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Monday January 27, 2014 03:10:18 PM Eastern Daylight Time </w:t>
      </w:r>
      <w:r w:rsidRPr="001B5E7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1B5E7D">
        <w:rPr>
          <w:rFonts w:ascii="Arial" w:eastAsia="Times New Roman" w:hAnsi="Arial" w:cs="Arial"/>
          <w:b/>
          <w:bCs/>
          <w:color w:val="000000"/>
          <w:sz w:val="20"/>
        </w:rPr>
        <w:t>Processing time: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Monday January 27, 2014 03:52:13.218 PM Eastern Daylight Time </w:t>
      </w:r>
    </w:p>
    <w:p w:rsidR="001B5E7D" w:rsidRPr="001B5E7D" w:rsidRDefault="001B5E7D" w:rsidP="001B5E7D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  <w:szCs w:val="20"/>
        </w:rPr>
        <w:t>Basic Collection:</w:t>
      </w:r>
    </w:p>
    <w:p w:rsidR="001B5E7D" w:rsidRPr="001B5E7D" w:rsidRDefault="001B5E7D" w:rsidP="001B5E7D">
      <w:pPr>
        <w:spacing w:after="100" w:afterAutospacing="1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</w:rPr>
        <w:t>LS Instrument Collection Interval: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1.000 sec </w:t>
      </w:r>
    </w:p>
    <w:p w:rsidR="001B5E7D" w:rsidRPr="001B5E7D" w:rsidRDefault="001B5E7D" w:rsidP="001B5E7D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  <w:szCs w:val="20"/>
        </w:rPr>
        <w:t>Baselines:</w:t>
      </w:r>
    </w:p>
    <w:tbl>
      <w:tblPr>
        <w:tblW w:w="0" w:type="auto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1"/>
        <w:gridCol w:w="1814"/>
        <w:gridCol w:w="1958"/>
        <w:gridCol w:w="1822"/>
      </w:tblGrid>
      <w:tr w:rsidR="001B5E7D" w:rsidRPr="001B5E7D" w:rsidTr="001B5E7D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Stop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detector 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(5.352, 0.051)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(29.547, 0.051)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manual x, auto y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detector 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(3.995, 0.030)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(29.585, 0.030)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manual x, auto y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detector 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(3.467, 0.039)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(29.811, 0.039)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manual x, auto y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differential refractive index data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(4.657, -0.000)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(29.671, -0.000)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manual x, auto y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Differential Pressure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(7.023, -0.000)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(29.890, 0.000)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manual x, auto y</w:t>
            </w:r>
          </w:p>
        </w:tc>
      </w:tr>
    </w:tbl>
    <w:p w:rsidR="001B5E7D" w:rsidRPr="001B5E7D" w:rsidRDefault="001B5E7D" w:rsidP="001B5E7D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  <w:szCs w:val="20"/>
        </w:rPr>
        <w:t>Peak settings:</w:t>
      </w:r>
    </w:p>
    <w:tbl>
      <w:tblPr>
        <w:tblW w:w="0" w:type="auto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1"/>
        <w:gridCol w:w="1204"/>
        <w:gridCol w:w="1204"/>
      </w:tblGrid>
      <w:tr w:rsidR="001B5E7D" w:rsidRPr="001B5E7D" w:rsidTr="001B5E7D">
        <w:trPr>
          <w:gridAfter w:val="2"/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Peak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Peak 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Peak 2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Light Scattering Model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Zimm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Zimm</w:t>
            </w:r>
            <w:proofErr w:type="spellEnd"/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Fit Degree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dn</w:t>
            </w:r>
            <w:proofErr w:type="spellEnd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/dc (</w:t>
            </w: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mL</w:t>
            </w:r>
            <w:proofErr w:type="spellEnd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/g)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0.0200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0.0200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A2 (mol </w:t>
            </w: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mL</w:t>
            </w:r>
            <w:proofErr w:type="spellEnd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/g²)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0.000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Injected Mass (µg)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0.000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Viscometry</w:t>
            </w:r>
            <w:proofErr w:type="spellEnd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Model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Huggins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Huggins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Huggins Equation Parameter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Kraemers</w:t>
            </w:r>
            <w:proofErr w:type="spellEnd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Equation Parameter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</w:tbl>
    <w:p w:rsidR="001B5E7D" w:rsidRPr="001B5E7D" w:rsidRDefault="001B5E7D" w:rsidP="001B5E7D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  <w:szCs w:val="20"/>
        </w:rPr>
        <w:t>Results Fitting Procedure:</w:t>
      </w:r>
    </w:p>
    <w:tbl>
      <w:tblPr>
        <w:tblW w:w="0" w:type="auto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1202"/>
        <w:gridCol w:w="915"/>
        <w:gridCol w:w="449"/>
        <w:gridCol w:w="1622"/>
      </w:tblGrid>
      <w:tr w:rsidR="001B5E7D" w:rsidRPr="001B5E7D" w:rsidTr="001B5E7D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Fit Model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1B5E7D" w:rsidRPr="001B5E7D" w:rsidRDefault="001B5E7D" w:rsidP="001B5E7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Extrapolation</w:t>
            </w:r>
          </w:p>
        </w:tc>
      </w:tr>
    </w:tbl>
    <w:p w:rsidR="001B5E7D" w:rsidRPr="001B5E7D" w:rsidRDefault="001B5E7D" w:rsidP="001B5E7D">
      <w:pPr>
        <w:keepNext/>
        <w:pBdr>
          <w:top w:val="single" w:sz="6" w:space="5" w:color="336699"/>
          <w:left w:val="single" w:sz="6" w:space="5" w:color="336699"/>
          <w:bottom w:val="single" w:sz="6" w:space="5" w:color="336699"/>
          <w:right w:val="single" w:sz="6" w:space="5" w:color="336699"/>
        </w:pBdr>
        <w:shd w:val="clear" w:color="auto" w:fill="1471A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FFFFFF"/>
          <w:sz w:val="20"/>
          <w:szCs w:val="20"/>
        </w:rPr>
        <w:t>Results</w:t>
      </w:r>
    </w:p>
    <w:tbl>
      <w:tblPr>
        <w:tblW w:w="0" w:type="auto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5"/>
        <w:gridCol w:w="3028"/>
        <w:gridCol w:w="3472"/>
      </w:tblGrid>
      <w:tr w:rsidR="001B5E7D" w:rsidRPr="001B5E7D" w:rsidTr="001B5E7D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1B5E7D" w:rsidRPr="001B5E7D" w:rsidRDefault="001B5E7D" w:rsidP="001B5E7D">
            <w:pPr>
              <w:spacing w:after="120" w:line="240" w:lineRule="auto"/>
              <w:ind w:left="-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Peak Results</w:t>
            </w:r>
          </w:p>
        </w:tc>
      </w:tr>
      <w:tr w:rsidR="001B5E7D" w:rsidRPr="001B5E7D" w:rsidTr="001B5E7D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Peak 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Peak 2</w:t>
            </w:r>
          </w:p>
        </w:tc>
      </w:tr>
      <w:tr w:rsidR="001B5E7D" w:rsidRPr="001B5E7D" w:rsidTr="001B5E7D"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Masses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Calculated Mass (µg)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555.81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1391.88</w:t>
            </w:r>
          </w:p>
        </w:tc>
      </w:tr>
      <w:tr w:rsidR="001B5E7D" w:rsidRPr="001B5E7D" w:rsidTr="001B5E7D"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Molar mass moments (g/mol)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7.030×10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4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 (±12.639%)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1.471×10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3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 (±31.951%)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7.508×10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4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 (±8.397%)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1.526×10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3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 (±43.211%)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Mv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7.763×10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4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 (±-1.589%)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1.695×10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3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 (±-7.807%)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1.315×10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5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 (±5.706%)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6.311×10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3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 (±50.799%)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Mz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4.505×10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5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 (±7.514%)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8.004×10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4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 (±133.120%)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Mz+1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9.393×10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5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 (±3.804%)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1.247×10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5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 (±148.717%)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M(</w:t>
            </w: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avg</w:t>
            </w:r>
            <w:proofErr w:type="spellEnd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3.442×10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5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 (±0.142%)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1.670×10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3</w:t>
            </w: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 (±3.126%)</w:t>
            </w:r>
          </w:p>
        </w:tc>
      </w:tr>
      <w:tr w:rsidR="001B5E7D" w:rsidRPr="001B5E7D" w:rsidTr="001B5E7D"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Polydispersity</w:t>
            </w:r>
            <w:proofErr w:type="spellEnd"/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Mw/</w:t>
            </w: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1.871 (±13.867%)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4.291 (±60.012%)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Mz</w:t>
            </w:r>
            <w:proofErr w:type="spellEnd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6.409 (±14.704%)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54.420 (±136.901%)</w:t>
            </w:r>
          </w:p>
        </w:tc>
      </w:tr>
      <w:tr w:rsidR="001B5E7D" w:rsidRPr="001B5E7D" w:rsidTr="001B5E7D"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rms</w:t>
            </w:r>
            <w:proofErr w:type="spellEnd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radius moments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n/a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n/a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Rw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n/a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52.6 (±58.2%)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Rz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n/a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136.9 (±21.9%)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R(</w:t>
            </w: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avg</w:t>
            </w:r>
            <w:proofErr w:type="spellEnd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60.5 (±10.8%)</w:t>
            </w:r>
          </w:p>
        </w:tc>
        <w:tc>
          <w:tcPr>
            <w:tcW w:w="0" w:type="auto"/>
            <w:vAlign w:val="center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E7D" w:rsidRPr="001B5E7D" w:rsidTr="001B5E7D"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Intrinsic viscosity moments (</w:t>
            </w: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mL</w:t>
            </w:r>
            <w:proofErr w:type="spellEnd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/g)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1.566 (±22.003%)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0.582 (±7.125%)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ηw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1.86 (±24.75%)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0.70 (±8.88%)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ηz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3.052 (±52.717%)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1.846 (±10.169%)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η(</w:t>
            </w: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avg</w:t>
            </w:r>
            <w:proofErr w:type="spellEnd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1.785 (±1.505%)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0.794 (±0.772%)</w:t>
            </w:r>
          </w:p>
        </w:tc>
      </w:tr>
      <w:tr w:rsidR="001B5E7D" w:rsidRPr="001B5E7D" w:rsidTr="001B5E7D"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Hydrodynamic radius moments (nm)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Rh</w:t>
            </w:r>
            <w:proofErr w:type="spellEnd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2.5 (±8.4%)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0.5 (±12.2%)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Rh</w:t>
            </w:r>
            <w:proofErr w:type="spellEnd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(w)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3.1 (±7.9%)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0.7 (±15.7%)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Rh</w:t>
            </w:r>
            <w:proofErr w:type="spellEnd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(z)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5.5 (±10.7%)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2.6 (±21.1%)</w:t>
            </w:r>
          </w:p>
        </w:tc>
      </w:tr>
      <w:tr w:rsidR="001B5E7D" w:rsidRPr="001B5E7D" w:rsidTr="001B5E7D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Rh</w:t>
            </w:r>
            <w:proofErr w:type="spellEnd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avg</w:t>
            </w:r>
            <w:proofErr w:type="spellEnd"/>
            <w:r w:rsidRPr="001B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2.9 (±0.6%)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1B5E7D" w:rsidRPr="001B5E7D" w:rsidRDefault="001B5E7D" w:rsidP="001B5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B5E7D">
              <w:rPr>
                <w:rFonts w:ascii="Courier New" w:eastAsia="Times New Roman" w:hAnsi="Courier New" w:cs="Courier New"/>
                <w:sz w:val="24"/>
                <w:szCs w:val="24"/>
              </w:rPr>
              <w:t>0.5 (±2.0%)</w:t>
            </w:r>
          </w:p>
        </w:tc>
      </w:tr>
    </w:tbl>
    <w:p w:rsidR="001B5E7D" w:rsidRPr="001B5E7D" w:rsidRDefault="001B5E7D" w:rsidP="001B5E7D">
      <w:pPr>
        <w:spacing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E7D">
        <w:rPr>
          <w:rFonts w:ascii="Arial" w:eastAsia="Times New Roman" w:hAnsi="Arial" w:cs="Arial"/>
          <w:b/>
          <w:bCs/>
          <w:color w:val="000000"/>
          <w:sz w:val="20"/>
        </w:rPr>
        <w:t>Mark-</w:t>
      </w:r>
      <w:proofErr w:type="spellStart"/>
      <w:r w:rsidRPr="001B5E7D">
        <w:rPr>
          <w:rFonts w:ascii="Arial" w:eastAsia="Times New Roman" w:hAnsi="Arial" w:cs="Arial"/>
          <w:b/>
          <w:bCs/>
          <w:color w:val="000000"/>
          <w:sz w:val="20"/>
        </w:rPr>
        <w:t>Houwink</w:t>
      </w:r>
      <w:proofErr w:type="spellEnd"/>
      <w:r w:rsidRPr="001B5E7D">
        <w:rPr>
          <w:rFonts w:ascii="Arial" w:eastAsia="Times New Roman" w:hAnsi="Arial" w:cs="Arial"/>
          <w:b/>
          <w:bCs/>
          <w:color w:val="000000"/>
          <w:sz w:val="20"/>
        </w:rPr>
        <w:t>-Sakurada a: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-0.381 (±-0.691%) </w:t>
      </w:r>
      <w:r w:rsidRPr="001B5E7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1B5E7D">
        <w:rPr>
          <w:rFonts w:ascii="Arial" w:eastAsia="Times New Roman" w:hAnsi="Arial" w:cs="Arial"/>
          <w:b/>
          <w:bCs/>
          <w:color w:val="000000"/>
          <w:sz w:val="20"/>
        </w:rPr>
        <w:t>Mark-</w:t>
      </w:r>
      <w:proofErr w:type="spellStart"/>
      <w:r w:rsidRPr="001B5E7D">
        <w:rPr>
          <w:rFonts w:ascii="Arial" w:eastAsia="Times New Roman" w:hAnsi="Arial" w:cs="Arial"/>
          <w:b/>
          <w:bCs/>
          <w:color w:val="000000"/>
          <w:sz w:val="20"/>
        </w:rPr>
        <w:t>Houwink</w:t>
      </w:r>
      <w:proofErr w:type="spellEnd"/>
      <w:r w:rsidRPr="001B5E7D">
        <w:rPr>
          <w:rFonts w:ascii="Arial" w:eastAsia="Times New Roman" w:hAnsi="Arial" w:cs="Arial"/>
          <w:b/>
          <w:bCs/>
          <w:color w:val="000000"/>
          <w:sz w:val="20"/>
        </w:rPr>
        <w:t>-Sakurada K: </w:t>
      </w:r>
      <w:r w:rsidRPr="001B5E7D">
        <w:rPr>
          <w:rFonts w:ascii="Courier New" w:eastAsia="Times New Roman" w:hAnsi="Courier New" w:cs="Courier New"/>
          <w:color w:val="000000"/>
          <w:sz w:val="20"/>
        </w:rPr>
        <w:t>1.048×10</w:t>
      </w:r>
      <w:r w:rsidRPr="001B5E7D">
        <w:rPr>
          <w:rFonts w:ascii="Courier New" w:eastAsia="Times New Roman" w:hAnsi="Courier New" w:cs="Courier New"/>
          <w:color w:val="000000"/>
          <w:sz w:val="20"/>
          <w:vertAlign w:val="superscript"/>
        </w:rPr>
        <w:t>1</w:t>
      </w:r>
      <w:r w:rsidRPr="001B5E7D">
        <w:rPr>
          <w:rFonts w:ascii="Courier New" w:eastAsia="Times New Roman" w:hAnsi="Courier New" w:cs="Courier New"/>
          <w:color w:val="000000"/>
          <w:sz w:val="20"/>
        </w:rPr>
        <w:t> (±2.877%) </w:t>
      </w:r>
      <w:proofErr w:type="spellStart"/>
      <w:r w:rsidRPr="001B5E7D">
        <w:rPr>
          <w:rFonts w:ascii="Courier New" w:eastAsia="Times New Roman" w:hAnsi="Courier New" w:cs="Courier New"/>
          <w:color w:val="000000"/>
          <w:sz w:val="20"/>
        </w:rPr>
        <w:t>mL</w:t>
      </w:r>
      <w:proofErr w:type="spellEnd"/>
      <w:r w:rsidRPr="001B5E7D">
        <w:rPr>
          <w:rFonts w:ascii="Courier New" w:eastAsia="Times New Roman" w:hAnsi="Courier New" w:cs="Courier New"/>
          <w:color w:val="000000"/>
          <w:sz w:val="20"/>
        </w:rPr>
        <w:t>/g </w:t>
      </w:r>
    </w:p>
    <w:p w:rsidR="00BE2591" w:rsidRDefault="00BE2591"/>
    <w:sectPr w:rsidR="00BE2591" w:rsidSect="00BE2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E7D"/>
    <w:rsid w:val="0005317A"/>
    <w:rsid w:val="001B5E7D"/>
    <w:rsid w:val="00BE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91"/>
  </w:style>
  <w:style w:type="paragraph" w:styleId="Heading1">
    <w:name w:val="heading 1"/>
    <w:basedOn w:val="Normal"/>
    <w:link w:val="Heading1Char"/>
    <w:uiPriority w:val="9"/>
    <w:qFormat/>
    <w:rsid w:val="001B5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B5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B5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E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5E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B5E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DefaultParagraphFont"/>
    <w:rsid w:val="001B5E7D"/>
  </w:style>
  <w:style w:type="paragraph" w:styleId="NormalWeb">
    <w:name w:val="Normal (Web)"/>
    <w:basedOn w:val="Normal"/>
    <w:uiPriority w:val="99"/>
    <w:semiHidden/>
    <w:unhideWhenUsed/>
    <w:rsid w:val="001B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">
    <w:name w:val="item"/>
    <w:basedOn w:val="DefaultParagraphFont"/>
    <w:rsid w:val="001B5E7D"/>
  </w:style>
  <w:style w:type="character" w:customStyle="1" w:styleId="label">
    <w:name w:val="label"/>
    <w:basedOn w:val="DefaultParagraphFont"/>
    <w:rsid w:val="001B5E7D"/>
  </w:style>
  <w:style w:type="character" w:customStyle="1" w:styleId="apple-converted-space">
    <w:name w:val="apple-converted-space"/>
    <w:basedOn w:val="DefaultParagraphFont"/>
    <w:rsid w:val="001B5E7D"/>
  </w:style>
  <w:style w:type="character" w:customStyle="1" w:styleId="scalar">
    <w:name w:val="scalar"/>
    <w:basedOn w:val="DefaultParagraphFont"/>
    <w:rsid w:val="001B5E7D"/>
  </w:style>
  <w:style w:type="paragraph" w:styleId="BalloonText">
    <w:name w:val="Balloon Text"/>
    <w:basedOn w:val="Normal"/>
    <w:link w:val="BalloonTextChar"/>
    <w:uiPriority w:val="99"/>
    <w:semiHidden/>
    <w:unhideWhenUsed/>
    <w:rsid w:val="001B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8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 Research Group</dc:creator>
  <cp:keywords/>
  <dc:description/>
  <cp:lastModifiedBy>Ayres Research Group</cp:lastModifiedBy>
  <cp:revision>2</cp:revision>
  <dcterms:created xsi:type="dcterms:W3CDTF">2014-01-27T21:03:00Z</dcterms:created>
  <dcterms:modified xsi:type="dcterms:W3CDTF">2014-01-27T21:05:00Z</dcterms:modified>
</cp:coreProperties>
</file>