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7BAD" w14:textId="625AA802" w:rsidR="00FF6824" w:rsidRDefault="00347C72" w:rsidP="00770B05">
      <w:pPr>
        <w:jc w:val="center"/>
        <w:rPr>
          <w:rFonts w:ascii="Arial" w:hAnsi="Arial" w:cs="Arial"/>
        </w:rPr>
      </w:pPr>
      <w:r w:rsidRPr="00347C72">
        <w:rPr>
          <w:rFonts w:ascii="Arial" w:hAnsi="Arial" w:cs="Arial"/>
        </w:rPr>
        <w:t xml:space="preserve">Homework </w:t>
      </w:r>
      <w:r w:rsidR="00B22B03">
        <w:rPr>
          <w:rFonts w:ascii="Arial" w:hAnsi="Arial" w:cs="Arial"/>
        </w:rPr>
        <w:t>6</w:t>
      </w:r>
    </w:p>
    <w:p w14:paraId="6153943A" w14:textId="7915C9B7" w:rsidR="00347C72" w:rsidRDefault="00347C72" w:rsidP="00770B05">
      <w:pPr>
        <w:jc w:val="center"/>
        <w:rPr>
          <w:rFonts w:ascii="Arial" w:hAnsi="Arial" w:cs="Arial"/>
        </w:rPr>
      </w:pPr>
      <w:r>
        <w:rPr>
          <w:rFonts w:ascii="Arial" w:hAnsi="Arial" w:cs="Arial"/>
        </w:rPr>
        <w:t>Plastics in a Circular Economy</w:t>
      </w:r>
    </w:p>
    <w:p w14:paraId="13D1C131" w14:textId="77777777" w:rsidR="00347C72" w:rsidRDefault="00347C72">
      <w:pPr>
        <w:rPr>
          <w:rFonts w:ascii="Arial" w:hAnsi="Arial" w:cs="Arial"/>
        </w:rPr>
      </w:pPr>
    </w:p>
    <w:p w14:paraId="189633DF" w14:textId="131D6D49" w:rsidR="00FE1102" w:rsidRPr="00FE1102" w:rsidRDefault="00EB11A1" w:rsidP="00FE1102">
      <w:pPr>
        <w:rPr>
          <w:rFonts w:ascii="Arial" w:hAnsi="Arial" w:cs="Arial"/>
        </w:rPr>
      </w:pPr>
      <w:r>
        <w:rPr>
          <w:rFonts w:ascii="Arial" w:hAnsi="Arial" w:cs="Arial"/>
        </w:rPr>
        <w:t xml:space="preserve">This week </w:t>
      </w:r>
      <w:r w:rsidR="00E908D2">
        <w:rPr>
          <w:rFonts w:ascii="Arial" w:hAnsi="Arial" w:cs="Arial"/>
        </w:rPr>
        <w:t>Carrie Harms from Cincinnati Recycling and Reuse Hub held a discussion</w:t>
      </w:r>
      <w:r w:rsidR="00FE1102">
        <w:rPr>
          <w:rFonts w:ascii="Arial" w:hAnsi="Arial" w:cs="Arial"/>
        </w:rPr>
        <w:t>.</w:t>
      </w:r>
      <w:r w:rsidR="00E908D2">
        <w:rPr>
          <w:rFonts w:ascii="Arial" w:hAnsi="Arial" w:cs="Arial"/>
        </w:rPr>
        <w:t xml:space="preserve"> I also began a presentation about tire recycling.</w:t>
      </w:r>
    </w:p>
    <w:p w14:paraId="20D7C12F" w14:textId="5550ADA7" w:rsidR="001E5A5F" w:rsidRDefault="001E5A5F" w:rsidP="00346707">
      <w:pPr>
        <w:rPr>
          <w:rFonts w:ascii="Arial" w:hAnsi="Arial" w:cs="Arial"/>
        </w:rPr>
      </w:pPr>
    </w:p>
    <w:p w14:paraId="2FF46DE2" w14:textId="77777777" w:rsidR="00347C72" w:rsidRDefault="00347C72">
      <w:pPr>
        <w:rPr>
          <w:rFonts w:ascii="Arial" w:hAnsi="Arial" w:cs="Arial"/>
        </w:rPr>
      </w:pPr>
    </w:p>
    <w:p w14:paraId="1A3057B8" w14:textId="5255B0A1" w:rsidR="000B4F2E" w:rsidRDefault="00F21653" w:rsidP="000B4F2E">
      <w:pPr>
        <w:pStyle w:val="ListParagraph"/>
        <w:numPr>
          <w:ilvl w:val="0"/>
          <w:numId w:val="1"/>
        </w:numPr>
        <w:rPr>
          <w:rFonts w:ascii="Arial" w:hAnsi="Arial" w:cs="Arial"/>
        </w:rPr>
      </w:pPr>
      <w:r>
        <w:rPr>
          <w:rFonts w:ascii="Arial" w:hAnsi="Arial" w:cs="Arial"/>
        </w:rPr>
        <w:t xml:space="preserve">The Hub and </w:t>
      </w:r>
      <w:proofErr w:type="spellStart"/>
      <w:r>
        <w:rPr>
          <w:rFonts w:ascii="Arial" w:hAnsi="Arial" w:cs="Arial"/>
        </w:rPr>
        <w:t>Rumpkee</w:t>
      </w:r>
      <w:proofErr w:type="spellEnd"/>
      <w:r>
        <w:rPr>
          <w:rFonts w:ascii="Arial" w:hAnsi="Arial" w:cs="Arial"/>
        </w:rPr>
        <w:t xml:space="preserve"> operate independently to address the solid waste problem.  Consider how they could work together for example in developing joint facilities, in working with the City of Cincinnati to develop comprehensive solid waste activities, in applying for federal and state funds through the EPA, DOE, Commerce to support regional efforts, in organizing local business partners such as P&amp;G, LyondellBasell, </w:t>
      </w:r>
      <w:proofErr w:type="spellStart"/>
      <w:r>
        <w:rPr>
          <w:rFonts w:ascii="Arial" w:hAnsi="Arial" w:cs="Arial"/>
        </w:rPr>
        <w:t>Jergens</w:t>
      </w:r>
      <w:proofErr w:type="spellEnd"/>
      <w:r>
        <w:rPr>
          <w:rFonts w:ascii="Arial" w:hAnsi="Arial" w:cs="Arial"/>
        </w:rPr>
        <w:t>, Gorilla Glue, Formica and in working with UC among other things.</w:t>
      </w:r>
    </w:p>
    <w:p w14:paraId="258C9E71" w14:textId="7597EBB7" w:rsidR="000509EF" w:rsidRDefault="000509EF" w:rsidP="002173FF">
      <w:pPr>
        <w:pStyle w:val="ListParagraph"/>
        <w:rPr>
          <w:rFonts w:ascii="Arial" w:hAnsi="Arial" w:cs="Arial"/>
        </w:rPr>
      </w:pPr>
    </w:p>
    <w:p w14:paraId="1BFF4048" w14:textId="5E467785" w:rsidR="00347C72" w:rsidRDefault="00E908D2" w:rsidP="00347C72">
      <w:pPr>
        <w:pStyle w:val="ListParagraph"/>
        <w:numPr>
          <w:ilvl w:val="0"/>
          <w:numId w:val="1"/>
        </w:numPr>
        <w:rPr>
          <w:rFonts w:ascii="Arial" w:hAnsi="Arial" w:cs="Arial"/>
        </w:rPr>
      </w:pPr>
      <w:r>
        <w:rPr>
          <w:rFonts w:ascii="Arial" w:hAnsi="Arial" w:cs="Arial"/>
        </w:rPr>
        <w:t xml:space="preserve">A list of materials that are not accepted by CRRH is given on the following webpage: </w:t>
      </w:r>
      <w:hyperlink r:id="rId5" w:history="1">
        <w:r w:rsidRPr="00121F70">
          <w:rPr>
            <w:rStyle w:val="Hyperlink"/>
            <w:rFonts w:ascii="Arial" w:hAnsi="Arial" w:cs="Arial"/>
          </w:rPr>
          <w:t>https://www.cincinnatirecyclingandreusehub.org/what-we-dont-take</w:t>
        </w:r>
      </w:hyperlink>
    </w:p>
    <w:p w14:paraId="50640421" w14:textId="77777777" w:rsidR="00E908D2" w:rsidRPr="00E908D2" w:rsidRDefault="00E908D2" w:rsidP="00E908D2">
      <w:pPr>
        <w:pStyle w:val="ListParagraph"/>
        <w:rPr>
          <w:rFonts w:ascii="Arial" w:hAnsi="Arial" w:cs="Arial"/>
        </w:rPr>
      </w:pPr>
    </w:p>
    <w:p w14:paraId="4337FABC" w14:textId="3E024CB2" w:rsidR="00E908D2" w:rsidRPr="00347C72" w:rsidRDefault="00E908D2" w:rsidP="00E908D2">
      <w:pPr>
        <w:pStyle w:val="ListParagraph"/>
        <w:rPr>
          <w:rFonts w:ascii="Arial" w:hAnsi="Arial" w:cs="Arial"/>
        </w:rPr>
      </w:pPr>
      <w:r>
        <w:rPr>
          <w:rFonts w:ascii="Arial" w:hAnsi="Arial" w:cs="Arial"/>
        </w:rPr>
        <w:t>Pick 10 of these and explain why they are difficult to recycle. Is there a solution other than land fill or incineration for these materials?</w:t>
      </w:r>
    </w:p>
    <w:p w14:paraId="2D87D779" w14:textId="77777777" w:rsidR="00347C72" w:rsidRDefault="00347C72">
      <w:pPr>
        <w:rPr>
          <w:rFonts w:ascii="Arial" w:hAnsi="Arial" w:cs="Arial"/>
        </w:rPr>
      </w:pPr>
    </w:p>
    <w:p w14:paraId="10C5D263" w14:textId="65EDFB5C" w:rsidR="00347C72" w:rsidRDefault="00E908D2" w:rsidP="00347C72">
      <w:pPr>
        <w:pStyle w:val="ListParagraph"/>
        <w:numPr>
          <w:ilvl w:val="0"/>
          <w:numId w:val="1"/>
        </w:numPr>
        <w:rPr>
          <w:rFonts w:ascii="Arial" w:hAnsi="Arial" w:cs="Arial"/>
        </w:rPr>
      </w:pPr>
      <w:r>
        <w:rPr>
          <w:rFonts w:ascii="Arial" w:hAnsi="Arial" w:cs="Arial"/>
        </w:rPr>
        <w:t xml:space="preserve">A list of materials that are taken for a fee is given on the following webpage: </w:t>
      </w:r>
      <w:hyperlink r:id="rId6" w:history="1">
        <w:r w:rsidRPr="00121F70">
          <w:rPr>
            <w:rStyle w:val="Hyperlink"/>
            <w:rFonts w:ascii="Arial" w:hAnsi="Arial" w:cs="Arial"/>
          </w:rPr>
          <w:t>https://static1.squarespace.com/static/5ecd724f782c903df8dbd2bc/t/66edff0715be8d4b69197eff/1726873352040/CRRH+Fee+based+price+list+Updated+09_20_2024.docx.pdf</w:t>
        </w:r>
      </w:hyperlink>
    </w:p>
    <w:p w14:paraId="4966FFFD" w14:textId="7D1783FD" w:rsidR="00E908D2" w:rsidRPr="00347C72" w:rsidRDefault="00E908D2" w:rsidP="00E908D2">
      <w:pPr>
        <w:pStyle w:val="ListParagraph"/>
        <w:rPr>
          <w:rFonts w:ascii="Arial" w:hAnsi="Arial" w:cs="Arial"/>
        </w:rPr>
      </w:pPr>
      <w:r>
        <w:rPr>
          <w:rFonts w:ascii="Arial" w:hAnsi="Arial" w:cs="Arial"/>
        </w:rPr>
        <w:t>Explain why a fee is necessary for 10 of these items. Does the fee seem reasonable? What alternative is possible except for landfill or incineration?</w:t>
      </w:r>
    </w:p>
    <w:p w14:paraId="7CA7B49A" w14:textId="77777777" w:rsidR="00347C72" w:rsidRDefault="00347C72">
      <w:pPr>
        <w:rPr>
          <w:rFonts w:ascii="Arial" w:hAnsi="Arial" w:cs="Arial"/>
        </w:rPr>
      </w:pPr>
    </w:p>
    <w:p w14:paraId="751F24D8" w14:textId="7822DEE2" w:rsidR="00347C72" w:rsidRPr="00347C72" w:rsidRDefault="00E908D2" w:rsidP="00347C72">
      <w:pPr>
        <w:pStyle w:val="ListParagraph"/>
        <w:numPr>
          <w:ilvl w:val="0"/>
          <w:numId w:val="1"/>
        </w:numPr>
        <w:rPr>
          <w:rFonts w:ascii="Arial" w:hAnsi="Arial" w:cs="Arial"/>
        </w:rPr>
      </w:pPr>
      <w:r>
        <w:rPr>
          <w:rFonts w:ascii="Arial" w:hAnsi="Arial" w:cs="Arial"/>
        </w:rPr>
        <w:t>List and explain the possible end-of-life fates for tires. (At least 7) What is the most desirable fate?</w:t>
      </w:r>
    </w:p>
    <w:p w14:paraId="4EE3EDE6" w14:textId="77777777" w:rsidR="00347C72" w:rsidRDefault="00347C72">
      <w:pPr>
        <w:rPr>
          <w:rFonts w:ascii="Arial" w:hAnsi="Arial" w:cs="Arial"/>
        </w:rPr>
      </w:pPr>
    </w:p>
    <w:p w14:paraId="0EA98233" w14:textId="303289E4" w:rsidR="00347C72" w:rsidRPr="00347C72" w:rsidRDefault="00E908D2" w:rsidP="00347C72">
      <w:pPr>
        <w:pStyle w:val="ListParagraph"/>
        <w:numPr>
          <w:ilvl w:val="0"/>
          <w:numId w:val="1"/>
        </w:numPr>
        <w:rPr>
          <w:rFonts w:ascii="Arial" w:hAnsi="Arial" w:cs="Arial"/>
        </w:rPr>
      </w:pPr>
      <w:r>
        <w:rPr>
          <w:rFonts w:ascii="Arial" w:hAnsi="Arial" w:cs="Arial"/>
        </w:rPr>
        <w:t>6-PPDq is a known hazard of tires.  Explain what 6PPD-q is, what danger it poses</w:t>
      </w:r>
      <w:r w:rsidR="00E95BCB">
        <w:rPr>
          <w:rFonts w:ascii="Arial" w:hAnsi="Arial" w:cs="Arial"/>
        </w:rPr>
        <w:t xml:space="preserve"> (include a fate-and-transport sketch source to people say)</w:t>
      </w:r>
      <w:r>
        <w:rPr>
          <w:rFonts w:ascii="Arial" w:hAnsi="Arial" w:cs="Arial"/>
        </w:rPr>
        <w:t xml:space="preserve">, and how it might be </w:t>
      </w:r>
      <w:r w:rsidR="00E95BCB">
        <w:rPr>
          <w:rFonts w:ascii="Arial" w:hAnsi="Arial" w:cs="Arial"/>
        </w:rPr>
        <w:t>important to each of the end-of-life fates for tires that you listed in question d.</w:t>
      </w:r>
    </w:p>
    <w:sectPr w:rsidR="00347C72" w:rsidRPr="00347C72"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521E3"/>
    <w:multiLevelType w:val="hybridMultilevel"/>
    <w:tmpl w:val="0036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17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72"/>
    <w:rsid w:val="0000765C"/>
    <w:rsid w:val="000509EF"/>
    <w:rsid w:val="000B4F2E"/>
    <w:rsid w:val="0014128E"/>
    <w:rsid w:val="001503BA"/>
    <w:rsid w:val="001E5A5F"/>
    <w:rsid w:val="002173FF"/>
    <w:rsid w:val="002A23DD"/>
    <w:rsid w:val="002C29C1"/>
    <w:rsid w:val="002F79F3"/>
    <w:rsid w:val="003239BC"/>
    <w:rsid w:val="00346707"/>
    <w:rsid w:val="00347C72"/>
    <w:rsid w:val="00362B09"/>
    <w:rsid w:val="003B7032"/>
    <w:rsid w:val="003E3607"/>
    <w:rsid w:val="004150B3"/>
    <w:rsid w:val="00476710"/>
    <w:rsid w:val="004D2AAE"/>
    <w:rsid w:val="004E1AC5"/>
    <w:rsid w:val="00554169"/>
    <w:rsid w:val="005C7B12"/>
    <w:rsid w:val="006231C5"/>
    <w:rsid w:val="00670553"/>
    <w:rsid w:val="007033CF"/>
    <w:rsid w:val="00705FBF"/>
    <w:rsid w:val="00734EB0"/>
    <w:rsid w:val="00751F4E"/>
    <w:rsid w:val="00757447"/>
    <w:rsid w:val="00770B05"/>
    <w:rsid w:val="00791DAA"/>
    <w:rsid w:val="007F34D6"/>
    <w:rsid w:val="00844A25"/>
    <w:rsid w:val="00890438"/>
    <w:rsid w:val="008A3F80"/>
    <w:rsid w:val="008D19F1"/>
    <w:rsid w:val="00926157"/>
    <w:rsid w:val="00995CFC"/>
    <w:rsid w:val="00997779"/>
    <w:rsid w:val="00AE074A"/>
    <w:rsid w:val="00B01ED1"/>
    <w:rsid w:val="00B22B03"/>
    <w:rsid w:val="00C015C3"/>
    <w:rsid w:val="00C43A9A"/>
    <w:rsid w:val="00D72DB9"/>
    <w:rsid w:val="00DD3BF2"/>
    <w:rsid w:val="00E07BEB"/>
    <w:rsid w:val="00E908D2"/>
    <w:rsid w:val="00E95BCB"/>
    <w:rsid w:val="00EB11A1"/>
    <w:rsid w:val="00F21653"/>
    <w:rsid w:val="00FA1A71"/>
    <w:rsid w:val="00FD60D6"/>
    <w:rsid w:val="00FE1102"/>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5F922"/>
  <w15:chartTrackingRefBased/>
  <w15:docId w15:val="{12919A59-D183-A043-86E3-3611F075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72"/>
    <w:rPr>
      <w:rFonts w:eastAsiaTheme="majorEastAsia" w:cstheme="majorBidi"/>
      <w:color w:val="272727" w:themeColor="text1" w:themeTint="D8"/>
    </w:rPr>
  </w:style>
  <w:style w:type="paragraph" w:styleId="Title">
    <w:name w:val="Title"/>
    <w:basedOn w:val="Normal"/>
    <w:next w:val="Normal"/>
    <w:link w:val="TitleChar"/>
    <w:uiPriority w:val="10"/>
    <w:qFormat/>
    <w:rsid w:val="00347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C72"/>
    <w:rPr>
      <w:i/>
      <w:iCs/>
      <w:color w:val="404040" w:themeColor="text1" w:themeTint="BF"/>
    </w:rPr>
  </w:style>
  <w:style w:type="paragraph" w:styleId="ListParagraph">
    <w:name w:val="List Paragraph"/>
    <w:basedOn w:val="Normal"/>
    <w:uiPriority w:val="34"/>
    <w:qFormat/>
    <w:rsid w:val="00347C72"/>
    <w:pPr>
      <w:ind w:left="720"/>
      <w:contextualSpacing/>
    </w:pPr>
  </w:style>
  <w:style w:type="character" w:styleId="IntenseEmphasis">
    <w:name w:val="Intense Emphasis"/>
    <w:basedOn w:val="DefaultParagraphFont"/>
    <w:uiPriority w:val="21"/>
    <w:qFormat/>
    <w:rsid w:val="00347C72"/>
    <w:rPr>
      <w:i/>
      <w:iCs/>
      <w:color w:val="0F4761" w:themeColor="accent1" w:themeShade="BF"/>
    </w:rPr>
  </w:style>
  <w:style w:type="paragraph" w:styleId="IntenseQuote">
    <w:name w:val="Intense Quote"/>
    <w:basedOn w:val="Normal"/>
    <w:next w:val="Normal"/>
    <w:link w:val="IntenseQuoteChar"/>
    <w:uiPriority w:val="30"/>
    <w:qFormat/>
    <w:rsid w:val="0034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72"/>
    <w:rPr>
      <w:i/>
      <w:iCs/>
      <w:color w:val="0F4761" w:themeColor="accent1" w:themeShade="BF"/>
    </w:rPr>
  </w:style>
  <w:style w:type="character" w:styleId="IntenseReference">
    <w:name w:val="Intense Reference"/>
    <w:basedOn w:val="DefaultParagraphFont"/>
    <w:uiPriority w:val="32"/>
    <w:qFormat/>
    <w:rsid w:val="00347C72"/>
    <w:rPr>
      <w:b/>
      <w:bCs/>
      <w:smallCaps/>
      <w:color w:val="0F4761" w:themeColor="accent1" w:themeShade="BF"/>
      <w:spacing w:val="5"/>
    </w:rPr>
  </w:style>
  <w:style w:type="character" w:styleId="Hyperlink">
    <w:name w:val="Hyperlink"/>
    <w:basedOn w:val="DefaultParagraphFont"/>
    <w:uiPriority w:val="99"/>
    <w:unhideWhenUsed/>
    <w:rsid w:val="005C7B12"/>
    <w:rPr>
      <w:color w:val="467886" w:themeColor="hyperlink"/>
      <w:u w:val="single"/>
    </w:rPr>
  </w:style>
  <w:style w:type="character" w:styleId="UnresolvedMention">
    <w:name w:val="Unresolved Mention"/>
    <w:basedOn w:val="DefaultParagraphFont"/>
    <w:uiPriority w:val="99"/>
    <w:semiHidden/>
    <w:unhideWhenUsed/>
    <w:rsid w:val="005C7B12"/>
    <w:rPr>
      <w:color w:val="605E5C"/>
      <w:shd w:val="clear" w:color="auto" w:fill="E1DFDD"/>
    </w:rPr>
  </w:style>
  <w:style w:type="character" w:styleId="FollowedHyperlink">
    <w:name w:val="FollowedHyperlink"/>
    <w:basedOn w:val="DefaultParagraphFont"/>
    <w:uiPriority w:val="99"/>
    <w:semiHidden/>
    <w:unhideWhenUsed/>
    <w:rsid w:val="00C43A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1.squarespace.com/static/5ecd724f782c903df8dbd2bc/t/66edff0715be8d4b69197eff/1726873352040/CRRH+Fee+based+price+list+Updated+09_20_2024.docx.pdf" TargetMode="External"/><Relationship Id="rId5" Type="http://schemas.openxmlformats.org/officeDocument/2006/relationships/hyperlink" Target="https://www.cincinnatirecyclingandreusehub.org/what-we-dont-ta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5</cp:revision>
  <cp:lastPrinted>2024-10-01T00:33:00Z</cp:lastPrinted>
  <dcterms:created xsi:type="dcterms:W3CDTF">2024-10-01T00:21:00Z</dcterms:created>
  <dcterms:modified xsi:type="dcterms:W3CDTF">2024-10-02T12:57:00Z</dcterms:modified>
</cp:coreProperties>
</file>