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06E4B" w14:textId="04880271" w:rsidR="00D34000" w:rsidRPr="00245A53" w:rsidRDefault="00D34000" w:rsidP="00D34000">
      <w:pPr>
        <w:jc w:val="center"/>
        <w:rPr>
          <w:rFonts w:ascii="Times New Roman" w:hAnsi="Times New Roman" w:cs="Times New Roman"/>
          <w:b/>
          <w:bCs/>
        </w:rPr>
      </w:pPr>
      <w:r w:rsidRPr="00245A53">
        <w:rPr>
          <w:rFonts w:ascii="Times New Roman" w:hAnsi="Times New Roman" w:cs="Times New Roman"/>
          <w:b/>
          <w:bCs/>
        </w:rPr>
        <w:t xml:space="preserve">Homework </w:t>
      </w:r>
      <w:r w:rsidRPr="00245A53">
        <w:rPr>
          <w:rFonts w:ascii="Times New Roman" w:hAnsi="Times New Roman" w:cs="Times New Roman"/>
          <w:b/>
          <w:bCs/>
        </w:rPr>
        <w:t>5</w:t>
      </w:r>
    </w:p>
    <w:p w14:paraId="58440B83" w14:textId="77777777" w:rsidR="00D34000" w:rsidRPr="00245A53" w:rsidRDefault="00D34000" w:rsidP="00D34000">
      <w:pPr>
        <w:jc w:val="center"/>
        <w:rPr>
          <w:rFonts w:ascii="Times New Roman" w:hAnsi="Times New Roman" w:cs="Times New Roman"/>
          <w:b/>
          <w:bCs/>
        </w:rPr>
      </w:pPr>
      <w:r w:rsidRPr="00245A53">
        <w:rPr>
          <w:rFonts w:ascii="Times New Roman" w:hAnsi="Times New Roman" w:cs="Times New Roman"/>
          <w:b/>
          <w:bCs/>
        </w:rPr>
        <w:t>Polymer Physics 2023</w:t>
      </w:r>
    </w:p>
    <w:p w14:paraId="457A7961" w14:textId="59B25875" w:rsidR="00D34000" w:rsidRPr="00245A53" w:rsidRDefault="00D34000" w:rsidP="00D34000">
      <w:pPr>
        <w:jc w:val="center"/>
        <w:rPr>
          <w:rFonts w:ascii="Times New Roman" w:hAnsi="Times New Roman" w:cs="Times New Roman"/>
          <w:b/>
          <w:bCs/>
        </w:rPr>
      </w:pPr>
      <w:r w:rsidRPr="00245A53">
        <w:rPr>
          <w:rFonts w:ascii="Times New Roman" w:hAnsi="Times New Roman" w:cs="Times New Roman"/>
          <w:b/>
          <w:bCs/>
        </w:rPr>
        <w:t xml:space="preserve">Due Tuesday </w:t>
      </w:r>
      <w:r w:rsidRPr="00245A53">
        <w:rPr>
          <w:rFonts w:ascii="Times New Roman" w:hAnsi="Times New Roman" w:cs="Times New Roman"/>
          <w:b/>
          <w:bCs/>
        </w:rPr>
        <w:t>February 14</w:t>
      </w:r>
      <w:r w:rsidRPr="00245A53">
        <w:rPr>
          <w:rFonts w:ascii="Times New Roman" w:hAnsi="Times New Roman" w:cs="Times New Roman"/>
          <w:b/>
          <w:bCs/>
        </w:rPr>
        <w:t xml:space="preserve"> at noon</w:t>
      </w:r>
    </w:p>
    <w:p w14:paraId="068F6172" w14:textId="77777777" w:rsidR="00D34000" w:rsidRPr="00245A53" w:rsidRDefault="00D34000" w:rsidP="00D34000">
      <w:pPr>
        <w:jc w:val="center"/>
        <w:rPr>
          <w:rFonts w:ascii="Times New Roman" w:hAnsi="Times New Roman" w:cs="Times New Roman"/>
        </w:rPr>
      </w:pPr>
      <w:r w:rsidRPr="00245A53">
        <w:rPr>
          <w:rFonts w:ascii="Times New Roman" w:hAnsi="Times New Roman" w:cs="Times New Roman"/>
        </w:rPr>
        <w:t xml:space="preserve">(Please send one email with a </w:t>
      </w:r>
      <w:r w:rsidRPr="00245A53">
        <w:rPr>
          <w:rFonts w:ascii="Times New Roman" w:hAnsi="Times New Roman" w:cs="Times New Roman"/>
          <w:b/>
          <w:bCs/>
          <w:u w:val="single"/>
        </w:rPr>
        <w:t>pdf</w:t>
      </w:r>
      <w:r w:rsidRPr="00245A53">
        <w:rPr>
          <w:rFonts w:ascii="Times New Roman" w:hAnsi="Times New Roman" w:cs="Times New Roman"/>
          <w:b/>
          <w:bCs/>
        </w:rPr>
        <w:t xml:space="preserve"> </w:t>
      </w:r>
      <w:r w:rsidRPr="00245A53">
        <w:rPr>
          <w:rFonts w:ascii="Times New Roman" w:hAnsi="Times New Roman" w:cs="Times New Roman"/>
        </w:rPr>
        <w:t xml:space="preserve">attachment to </w:t>
      </w:r>
      <w:hyperlink r:id="rId5" w:history="1">
        <w:r w:rsidRPr="00245A53">
          <w:rPr>
            <w:rStyle w:val="Hyperlink"/>
            <w:rFonts w:ascii="Times New Roman" w:hAnsi="Times New Roman" w:cs="Times New Roman"/>
          </w:rPr>
          <w:t>beaucag@uc.edu</w:t>
        </w:r>
      </w:hyperlink>
      <w:r w:rsidRPr="00245A53">
        <w:rPr>
          <w:rFonts w:ascii="Times New Roman" w:hAnsi="Times New Roman" w:cs="Times New Roman"/>
        </w:rPr>
        <w:t xml:space="preserve"> </w:t>
      </w:r>
    </w:p>
    <w:p w14:paraId="459A18C6" w14:textId="77777777" w:rsidR="00D34000" w:rsidRPr="00245A53" w:rsidRDefault="00D34000" w:rsidP="00D34000">
      <w:pPr>
        <w:jc w:val="center"/>
        <w:rPr>
          <w:rFonts w:ascii="Times New Roman" w:hAnsi="Times New Roman" w:cs="Times New Roman"/>
        </w:rPr>
      </w:pPr>
      <w:r w:rsidRPr="00245A53">
        <w:rPr>
          <w:rFonts w:ascii="Times New Roman" w:hAnsi="Times New Roman" w:cs="Times New Roman"/>
        </w:rPr>
        <w:t xml:space="preserve">The file should be called: </w:t>
      </w:r>
      <w:r w:rsidRPr="00245A53">
        <w:rPr>
          <w:rFonts w:ascii="Times New Roman" w:hAnsi="Times New Roman" w:cs="Times New Roman"/>
          <w:b/>
          <w:bCs/>
        </w:rPr>
        <w:t>HW 3 Group x Last Name_Name_Name_Name.pdf</w:t>
      </w:r>
      <w:r w:rsidRPr="00245A53">
        <w:rPr>
          <w:rFonts w:ascii="Times New Roman" w:hAnsi="Times New Roman" w:cs="Times New Roman"/>
        </w:rPr>
        <w:t>)</w:t>
      </w:r>
    </w:p>
    <w:p w14:paraId="43B52CE9" w14:textId="77777777" w:rsidR="00D34000" w:rsidRPr="00245A53" w:rsidRDefault="00D34000" w:rsidP="00D34000">
      <w:pPr>
        <w:jc w:val="both"/>
        <w:rPr>
          <w:rFonts w:ascii="Times New Roman" w:hAnsi="Times New Roman" w:cs="Times New Roman"/>
        </w:rPr>
      </w:pPr>
    </w:p>
    <w:p w14:paraId="1888BD57" w14:textId="6979A77A" w:rsidR="00D34000" w:rsidRPr="00245A53" w:rsidRDefault="00562A95" w:rsidP="007A4887">
      <w:pPr>
        <w:jc w:val="both"/>
        <w:rPr>
          <w:rFonts w:ascii="Times New Roman" w:hAnsi="Times New Roman" w:cs="Times New Roman"/>
        </w:rPr>
      </w:pPr>
      <w:r w:rsidRPr="00245A53">
        <w:rPr>
          <w:rFonts w:ascii="Times New Roman" w:hAnsi="Times New Roman" w:cs="Times New Roman"/>
        </w:rPr>
        <w:t>We discussed polymer coil collapse from the perspective of Grossberg this week</w:t>
      </w:r>
      <w:r w:rsidR="00D34000" w:rsidRPr="00245A53">
        <w:rPr>
          <w:rFonts w:ascii="Times New Roman" w:hAnsi="Times New Roman" w:cs="Times New Roman"/>
        </w:rPr>
        <w:t xml:space="preserve">. </w:t>
      </w:r>
      <w:r w:rsidRPr="00245A53">
        <w:rPr>
          <w:rFonts w:ascii="Times New Roman" w:hAnsi="Times New Roman" w:cs="Times New Roman"/>
        </w:rPr>
        <w:t xml:space="preserve">Liu J, Gou H, Gao Q, Li H, </w:t>
      </w:r>
      <w:proofErr w:type="gramStart"/>
      <w:r w:rsidRPr="00245A53">
        <w:rPr>
          <w:rFonts w:ascii="Times New Roman" w:hAnsi="Times New Roman" w:cs="Times New Roman"/>
        </w:rPr>
        <w:t>An</w:t>
      </w:r>
      <w:proofErr w:type="gramEnd"/>
      <w:r w:rsidRPr="00245A53">
        <w:rPr>
          <w:rFonts w:ascii="Times New Roman" w:hAnsi="Times New Roman" w:cs="Times New Roman"/>
        </w:rPr>
        <w:t xml:space="preserve"> Z, Zhang W </w:t>
      </w:r>
      <w:r w:rsidRPr="00245A53">
        <w:rPr>
          <w:rFonts w:ascii="Times New Roman" w:hAnsi="Times New Roman" w:cs="Times New Roman"/>
          <w:i/>
          <w:iCs/>
        </w:rPr>
        <w:t>Goil-Globule Transition of a Water-Soluble Polymer</w:t>
      </w:r>
      <w:r w:rsidRPr="00245A53">
        <w:rPr>
          <w:rFonts w:ascii="Times New Roman" w:hAnsi="Times New Roman" w:cs="Times New Roman"/>
        </w:rPr>
        <w:t xml:space="preserve"> Macromolecules </w:t>
      </w:r>
      <w:r w:rsidRPr="00245A53">
        <w:rPr>
          <w:rFonts w:ascii="Times New Roman" w:hAnsi="Times New Roman" w:cs="Times New Roman"/>
          <w:b/>
          <w:bCs/>
        </w:rPr>
        <w:t>55</w:t>
      </w:r>
      <w:r w:rsidRPr="00245A53">
        <w:rPr>
          <w:rFonts w:ascii="Times New Roman" w:hAnsi="Times New Roman" w:cs="Times New Roman"/>
        </w:rPr>
        <w:t xml:space="preserve"> 8524-8532 (2022) discuss the observed structure of a water soluble polymer (poly(N-isopropylacrylamide) PNIPAM) as it undergoes the coil to globule transition (CGT) at the lower critical solution temperature and under Debye charge screening due to the addition of salt. Liu uses “magnetic tweezers” to apply strain to single chains of PNIPAM undergoing the CGT </w:t>
      </w:r>
      <w:r w:rsidR="0048689E">
        <w:rPr>
          <w:rFonts w:ascii="Times New Roman" w:hAnsi="Times New Roman" w:cs="Times New Roman"/>
        </w:rPr>
        <w:t xml:space="preserve">in order to quantify the </w:t>
      </w:r>
      <w:proofErr w:type="gramStart"/>
      <w:r w:rsidR="0048689E">
        <w:rPr>
          <w:rFonts w:ascii="Times New Roman" w:hAnsi="Times New Roman" w:cs="Times New Roman"/>
        </w:rPr>
        <w:t xml:space="preserve">transition, </w:t>
      </w:r>
      <w:r w:rsidRPr="00245A53">
        <w:rPr>
          <w:rFonts w:ascii="Times New Roman" w:hAnsi="Times New Roman" w:cs="Times New Roman"/>
        </w:rPr>
        <w:t>and</w:t>
      </w:r>
      <w:proofErr w:type="gramEnd"/>
      <w:r w:rsidRPr="00245A53">
        <w:rPr>
          <w:rFonts w:ascii="Times New Roman" w:hAnsi="Times New Roman" w:cs="Times New Roman"/>
        </w:rPr>
        <w:t xml:space="preserve"> uses an AFM (see the graphical abstract) to image the actual structure which seems to differ somewhat from that proposed by Grossberg in the finer details, but, overall, bears a strong resemblance to the theoretical proposition of local coil collapse into “beads”.</w:t>
      </w:r>
    </w:p>
    <w:p w14:paraId="50D46C26" w14:textId="77777777" w:rsidR="00D34000" w:rsidRPr="00245A53" w:rsidRDefault="00D34000" w:rsidP="007A4887">
      <w:pPr>
        <w:jc w:val="both"/>
        <w:rPr>
          <w:rFonts w:ascii="Times New Roman" w:hAnsi="Times New Roman" w:cs="Times New Roman"/>
        </w:rPr>
      </w:pPr>
    </w:p>
    <w:p w14:paraId="7F206F74" w14:textId="3AEE73EF" w:rsidR="003D4ED4" w:rsidRDefault="00025A35" w:rsidP="007A4887">
      <w:pPr>
        <w:pStyle w:val="ListParagraph"/>
        <w:numPr>
          <w:ilvl w:val="0"/>
          <w:numId w:val="1"/>
        </w:numPr>
        <w:jc w:val="both"/>
        <w:rPr>
          <w:rFonts w:ascii="Times New Roman" w:hAnsi="Times New Roman" w:cs="Times New Roman"/>
        </w:rPr>
      </w:pPr>
      <w:r w:rsidRPr="00245A53">
        <w:rPr>
          <w:rFonts w:ascii="Times New Roman" w:hAnsi="Times New Roman" w:cs="Times New Roman"/>
        </w:rPr>
        <w:t>Sarkar R</w:t>
      </w:r>
      <w:r w:rsidR="00245A53">
        <w:rPr>
          <w:rFonts w:ascii="Times New Roman" w:hAnsi="Times New Roman" w:cs="Times New Roman"/>
        </w:rPr>
        <w:t xml:space="preserve">, </w:t>
      </w:r>
      <w:proofErr w:type="spellStart"/>
      <w:r w:rsidR="00245A53">
        <w:rPr>
          <w:rFonts w:ascii="Times New Roman" w:hAnsi="Times New Roman" w:cs="Times New Roman"/>
        </w:rPr>
        <w:t>Rybenkov</w:t>
      </w:r>
      <w:proofErr w:type="spellEnd"/>
      <w:r w:rsidR="00245A53">
        <w:rPr>
          <w:rFonts w:ascii="Times New Roman" w:hAnsi="Times New Roman" w:cs="Times New Roman"/>
        </w:rPr>
        <w:t xml:space="preserve"> VV A </w:t>
      </w:r>
      <w:r w:rsidR="00245A53" w:rsidRPr="00245A53">
        <w:rPr>
          <w:rFonts w:ascii="Times New Roman" w:hAnsi="Times New Roman" w:cs="Times New Roman"/>
          <w:i/>
          <w:iCs/>
        </w:rPr>
        <w:t>Guide to Magnetic Tweezers and Their Applications</w:t>
      </w:r>
      <w:r w:rsidR="00245A53">
        <w:rPr>
          <w:rFonts w:ascii="Times New Roman" w:hAnsi="Times New Roman" w:cs="Times New Roman"/>
        </w:rPr>
        <w:t xml:space="preserve"> Front. Phys. </w:t>
      </w:r>
      <w:r w:rsidR="00245A53">
        <w:rPr>
          <w:rFonts w:ascii="Times New Roman" w:hAnsi="Times New Roman" w:cs="Times New Roman"/>
          <w:b/>
          <w:bCs/>
        </w:rPr>
        <w:t>4</w:t>
      </w:r>
      <w:r w:rsidR="00245A53">
        <w:rPr>
          <w:rFonts w:ascii="Times New Roman" w:hAnsi="Times New Roman" w:cs="Times New Roman"/>
        </w:rPr>
        <w:t xml:space="preserve"> 48 (2016) briefly explain the magnetic tweezer approach.  Explain this technique and show comparisons between Liu and Sarkar’s results, particularly Sakar’s Figures 6, 7, 10, and 11.  Look at Liu’s supplemental materials file where he explains the nuances of the technique as well as </w:t>
      </w:r>
      <w:r w:rsidR="0048689E">
        <w:rPr>
          <w:rFonts w:ascii="Times New Roman" w:hAnsi="Times New Roman" w:cs="Times New Roman"/>
        </w:rPr>
        <w:t>Liu’s</w:t>
      </w:r>
      <w:r w:rsidR="00245A53">
        <w:rPr>
          <w:rFonts w:ascii="Times New Roman" w:hAnsi="Times New Roman" w:cs="Times New Roman"/>
        </w:rPr>
        <w:t xml:space="preserve"> paper.</w:t>
      </w:r>
    </w:p>
    <w:p w14:paraId="38D80DB2" w14:textId="021792F6" w:rsidR="00245A53" w:rsidRDefault="0012451E" w:rsidP="007A4887">
      <w:pPr>
        <w:pStyle w:val="ListParagraph"/>
        <w:numPr>
          <w:ilvl w:val="0"/>
          <w:numId w:val="1"/>
        </w:numPr>
        <w:jc w:val="both"/>
        <w:rPr>
          <w:rFonts w:ascii="Times New Roman" w:hAnsi="Times New Roman" w:cs="Times New Roman"/>
        </w:rPr>
      </w:pPr>
      <w:r>
        <w:rPr>
          <w:rFonts w:ascii="Times New Roman" w:hAnsi="Times New Roman" w:cs="Times New Roman"/>
        </w:rPr>
        <w:t xml:space="preserve">Explain the Grossberg theory as described in class for the CGT.  </w:t>
      </w:r>
      <w:hyperlink r:id="rId6" w:history="1">
        <w:r w:rsidRPr="005A569E">
          <w:rPr>
            <w:rStyle w:val="Hyperlink"/>
            <w:rFonts w:ascii="Times New Roman" w:hAnsi="Times New Roman" w:cs="Times New Roman"/>
          </w:rPr>
          <w:t>https://www.eng.uc.edu/~beauca</w:t>
        </w:r>
        <w:r w:rsidRPr="005A569E">
          <w:rPr>
            <w:rStyle w:val="Hyperlink"/>
            <w:rFonts w:ascii="Times New Roman" w:hAnsi="Times New Roman" w:cs="Times New Roman"/>
          </w:rPr>
          <w:t>g</w:t>
        </w:r>
        <w:r w:rsidRPr="005A569E">
          <w:rPr>
            <w:rStyle w:val="Hyperlink"/>
            <w:rFonts w:ascii="Times New Roman" w:hAnsi="Times New Roman" w:cs="Times New Roman"/>
          </w:rPr>
          <w:t>/Classes/Properties/Slides/PolymerPropSlides2c.pdf</w:t>
        </w:r>
      </w:hyperlink>
      <w:r>
        <w:rPr>
          <w:rFonts w:ascii="Times New Roman" w:hAnsi="Times New Roman" w:cs="Times New Roman"/>
        </w:rPr>
        <w:t xml:space="preserve"> slides 36 – 50, and “Giant Molecules” </w:t>
      </w:r>
      <w:r w:rsidR="0048689E">
        <w:rPr>
          <w:rFonts w:ascii="Times New Roman" w:hAnsi="Times New Roman" w:cs="Times New Roman"/>
        </w:rPr>
        <w:t>C</w:t>
      </w:r>
      <w:r>
        <w:rPr>
          <w:rFonts w:ascii="Times New Roman" w:hAnsi="Times New Roman" w:cs="Times New Roman"/>
        </w:rPr>
        <w:t>hapter 9. What nuance to this theory is Liu proposing?</w:t>
      </w:r>
    </w:p>
    <w:p w14:paraId="41BEBA39" w14:textId="70B1D42D" w:rsidR="0012451E" w:rsidRDefault="003726A2" w:rsidP="007A4887">
      <w:pPr>
        <w:pStyle w:val="ListParagraph"/>
        <w:numPr>
          <w:ilvl w:val="0"/>
          <w:numId w:val="1"/>
        </w:numPr>
        <w:jc w:val="both"/>
        <w:rPr>
          <w:rFonts w:ascii="Times New Roman" w:hAnsi="Times New Roman" w:cs="Times New Roman"/>
        </w:rPr>
      </w:pPr>
      <w:r>
        <w:rPr>
          <w:rFonts w:ascii="Times New Roman" w:hAnsi="Times New Roman" w:cs="Times New Roman"/>
        </w:rPr>
        <w:t xml:space="preserve">The lower-critical solution temperature was mentioned in class with respect to </w:t>
      </w:r>
      <w:proofErr w:type="gramStart"/>
      <w:r>
        <w:rPr>
          <w:rFonts w:ascii="Times New Roman" w:hAnsi="Times New Roman" w:cs="Times New Roman"/>
        </w:rPr>
        <w:t>poly(</w:t>
      </w:r>
      <w:proofErr w:type="gramEnd"/>
      <w:r>
        <w:rPr>
          <w:rFonts w:ascii="Times New Roman" w:hAnsi="Times New Roman" w:cs="Times New Roman"/>
        </w:rPr>
        <w:t xml:space="preserve">vinyl methyl ether) in water or in blends with polystyrene. Write the Flory-Huggins equation (FHE) and explain how an LSCT is possible using the FHE. What is the physical basis for modifications to the </w:t>
      </w:r>
      <w:r w:rsidRPr="003726A2">
        <w:rPr>
          <w:rFonts w:ascii="Symbol" w:hAnsi="Symbol" w:cs="Times New Roman"/>
          <w:i/>
          <w:iCs/>
        </w:rPr>
        <w:t>c</w:t>
      </w:r>
      <w:r>
        <w:rPr>
          <w:rFonts w:ascii="Times New Roman" w:hAnsi="Times New Roman" w:cs="Times New Roman"/>
        </w:rPr>
        <w:t xml:space="preserve">-parameter to obtain an LCST? In addition to a thermally driven LCST, Liu uses addition of salt to obtain a CGT. How could this be incorporated into the FHE to </w:t>
      </w:r>
      <w:r w:rsidR="00346C2D">
        <w:rPr>
          <w:rFonts w:ascii="Times New Roman" w:hAnsi="Times New Roman" w:cs="Times New Roman"/>
        </w:rPr>
        <w:t>describe salt driven</w:t>
      </w:r>
      <w:r>
        <w:rPr>
          <w:rFonts w:ascii="Times New Roman" w:hAnsi="Times New Roman" w:cs="Times New Roman"/>
        </w:rPr>
        <w:t xml:space="preserve"> phase separation? (What term would be modified and how would it be modified?)</w:t>
      </w:r>
    </w:p>
    <w:p w14:paraId="352253D0" w14:textId="77777777" w:rsidR="007A4887" w:rsidRDefault="007A4887" w:rsidP="007A4887">
      <w:pPr>
        <w:pStyle w:val="ListParagraph"/>
        <w:numPr>
          <w:ilvl w:val="0"/>
          <w:numId w:val="1"/>
        </w:numPr>
        <w:jc w:val="both"/>
        <w:rPr>
          <w:rFonts w:ascii="Times New Roman" w:hAnsi="Times New Roman" w:cs="Times New Roman"/>
        </w:rPr>
      </w:pPr>
      <w:r>
        <w:rPr>
          <w:rFonts w:ascii="Times New Roman" w:hAnsi="Times New Roman" w:cs="Times New Roman"/>
        </w:rPr>
        <w:t xml:space="preserve">Liu’s conclusion is that: </w:t>
      </w:r>
    </w:p>
    <w:p w14:paraId="674BB197" w14:textId="72E9EA78" w:rsidR="003726A2" w:rsidRDefault="007A4887" w:rsidP="007A4887">
      <w:pPr>
        <w:pStyle w:val="ListParagraph"/>
        <w:ind w:left="1440"/>
        <w:jc w:val="both"/>
        <w:rPr>
          <w:rFonts w:ascii="Times New Roman" w:hAnsi="Times New Roman" w:cs="Times New Roman"/>
          <w:i/>
          <w:iCs/>
        </w:rPr>
      </w:pPr>
      <w:r w:rsidRPr="007A4887">
        <w:rPr>
          <w:rFonts w:ascii="Times New Roman" w:hAnsi="Times New Roman" w:cs="Times New Roman"/>
          <w:i/>
          <w:iCs/>
        </w:rPr>
        <w:t xml:space="preserve">The transition can be divided into three steps: rapid nucleation, medium-speed adjacent mergence, and the slow bead stacking process. Interestingly, the size of the nucleus is not random but corresponds to </w:t>
      </w:r>
      <w:r w:rsidRPr="007A4887">
        <w:rPr>
          <w:rFonts w:ascii="Cambria Math" w:hAnsi="Cambria Math" w:cs="Cambria Math"/>
          <w:i/>
          <w:iCs/>
        </w:rPr>
        <w:t>∼</w:t>
      </w:r>
      <w:r w:rsidRPr="007A4887">
        <w:rPr>
          <w:rFonts w:ascii="Times New Roman" w:hAnsi="Times New Roman" w:cs="Times New Roman"/>
          <w:i/>
          <w:iCs/>
        </w:rPr>
        <w:t>31 repeat units.</w:t>
      </w:r>
    </w:p>
    <w:p w14:paraId="0C64B78A" w14:textId="213AD1A9" w:rsidR="007A4887" w:rsidRDefault="007A4887" w:rsidP="007A4887">
      <w:pPr>
        <w:pStyle w:val="ListParagraph"/>
        <w:jc w:val="both"/>
        <w:rPr>
          <w:rFonts w:ascii="Times New Roman" w:hAnsi="Times New Roman" w:cs="Times New Roman"/>
        </w:rPr>
      </w:pPr>
      <w:r>
        <w:rPr>
          <w:rFonts w:ascii="Times New Roman" w:hAnsi="Times New Roman" w:cs="Times New Roman"/>
        </w:rPr>
        <w:t xml:space="preserve">Liu’s CGT doesn’t result in a spherical globule but in a stacked structure. Explain </w:t>
      </w:r>
      <w:r w:rsidR="00346C2D">
        <w:rPr>
          <w:rFonts w:ascii="Times New Roman" w:hAnsi="Times New Roman" w:cs="Times New Roman"/>
        </w:rPr>
        <w:t>Liu’s</w:t>
      </w:r>
      <w:r>
        <w:rPr>
          <w:rFonts w:ascii="Times New Roman" w:hAnsi="Times New Roman" w:cs="Times New Roman"/>
        </w:rPr>
        <w:t xml:space="preserve"> three steps and give experimental evidence that Liu uses to support his proposition. Does the adjacent mergence</w:t>
      </w:r>
      <w:r w:rsidR="00346C2D">
        <w:rPr>
          <w:rFonts w:ascii="Times New Roman" w:hAnsi="Times New Roman" w:cs="Times New Roman"/>
        </w:rPr>
        <w:t xml:space="preserve"> process and fixed minimum nuclei size</w:t>
      </w:r>
      <w:r>
        <w:rPr>
          <w:rFonts w:ascii="Times New Roman" w:hAnsi="Times New Roman" w:cs="Times New Roman"/>
        </w:rPr>
        <w:t xml:space="preserve"> make sense compared to Grossberg’s gradual growth of </w:t>
      </w:r>
      <w:r w:rsidR="00346C2D">
        <w:rPr>
          <w:rFonts w:ascii="Times New Roman" w:hAnsi="Times New Roman" w:cs="Times New Roman"/>
        </w:rPr>
        <w:t xml:space="preserve">random sized </w:t>
      </w:r>
      <w:r>
        <w:rPr>
          <w:rFonts w:ascii="Times New Roman" w:hAnsi="Times New Roman" w:cs="Times New Roman"/>
        </w:rPr>
        <w:t>beads? Is there any real difference?</w:t>
      </w:r>
    </w:p>
    <w:p w14:paraId="467E72A4" w14:textId="3C53799E" w:rsidR="007A4887" w:rsidRDefault="007A4887" w:rsidP="007A4887">
      <w:pPr>
        <w:pStyle w:val="ListParagraph"/>
        <w:numPr>
          <w:ilvl w:val="0"/>
          <w:numId w:val="1"/>
        </w:numPr>
        <w:jc w:val="both"/>
        <w:rPr>
          <w:rFonts w:ascii="Times New Roman" w:hAnsi="Times New Roman" w:cs="Times New Roman"/>
        </w:rPr>
      </w:pPr>
      <w:r>
        <w:rPr>
          <w:rFonts w:ascii="Times New Roman" w:hAnsi="Times New Roman" w:cs="Times New Roman"/>
        </w:rPr>
        <w:t>The CGT in PNIPAAM has been proposed as a tool to produce artificial muscles. Explain how the mechanical properties of PNIPAAM can be “</w:t>
      </w:r>
      <w:r w:rsidRPr="00346C2D">
        <w:rPr>
          <w:rFonts w:ascii="Times New Roman" w:hAnsi="Times New Roman" w:cs="Times New Roman"/>
          <w:i/>
          <w:iCs/>
        </w:rPr>
        <w:t>tuned by external stimuli</w:t>
      </w:r>
      <w:r>
        <w:rPr>
          <w:rFonts w:ascii="Times New Roman" w:hAnsi="Times New Roman" w:cs="Times New Roman"/>
        </w:rPr>
        <w:t xml:space="preserve">” towards this end.  </w:t>
      </w:r>
    </w:p>
    <w:sectPr w:rsidR="007A4887" w:rsidSect="003B70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31512"/>
    <w:multiLevelType w:val="hybridMultilevel"/>
    <w:tmpl w:val="ABDC966C"/>
    <w:lvl w:ilvl="0" w:tplc="04090017">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3379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000"/>
    <w:rsid w:val="00025A35"/>
    <w:rsid w:val="0012451E"/>
    <w:rsid w:val="00245A53"/>
    <w:rsid w:val="00346C2D"/>
    <w:rsid w:val="003726A2"/>
    <w:rsid w:val="003B7032"/>
    <w:rsid w:val="003D4ED4"/>
    <w:rsid w:val="0048689E"/>
    <w:rsid w:val="00562A95"/>
    <w:rsid w:val="007A4887"/>
    <w:rsid w:val="00D34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561FEE"/>
  <w15:chartTrackingRefBased/>
  <w15:docId w15:val="{C064D26A-7BEC-CD4D-B414-1C5419105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0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4000"/>
    <w:rPr>
      <w:color w:val="0563C1" w:themeColor="hyperlink"/>
      <w:u w:val="single"/>
    </w:rPr>
  </w:style>
  <w:style w:type="paragraph" w:styleId="ListParagraph">
    <w:name w:val="List Paragraph"/>
    <w:basedOn w:val="Normal"/>
    <w:uiPriority w:val="34"/>
    <w:qFormat/>
    <w:rsid w:val="00025A35"/>
    <w:pPr>
      <w:ind w:left="720"/>
      <w:contextualSpacing/>
    </w:pPr>
  </w:style>
  <w:style w:type="character" w:styleId="UnresolvedMention">
    <w:name w:val="Unresolved Mention"/>
    <w:basedOn w:val="DefaultParagraphFont"/>
    <w:uiPriority w:val="99"/>
    <w:semiHidden/>
    <w:unhideWhenUsed/>
    <w:rsid w:val="0012451E"/>
    <w:rPr>
      <w:color w:val="605E5C"/>
      <w:shd w:val="clear" w:color="auto" w:fill="E1DFDD"/>
    </w:rPr>
  </w:style>
  <w:style w:type="character" w:styleId="FollowedHyperlink">
    <w:name w:val="FollowedHyperlink"/>
    <w:basedOn w:val="DefaultParagraphFont"/>
    <w:uiPriority w:val="99"/>
    <w:semiHidden/>
    <w:unhideWhenUsed/>
    <w:rsid w:val="001245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994498">
      <w:bodyDiv w:val="1"/>
      <w:marLeft w:val="0"/>
      <w:marRight w:val="0"/>
      <w:marTop w:val="0"/>
      <w:marBottom w:val="0"/>
      <w:divBdr>
        <w:top w:val="none" w:sz="0" w:space="0" w:color="auto"/>
        <w:left w:val="none" w:sz="0" w:space="0" w:color="auto"/>
        <w:bottom w:val="none" w:sz="0" w:space="0" w:color="auto"/>
        <w:right w:val="none" w:sz="0" w:space="0" w:color="auto"/>
      </w:divBdr>
      <w:divsChild>
        <w:div w:id="1553420853">
          <w:marLeft w:val="0"/>
          <w:marRight w:val="0"/>
          <w:marTop w:val="0"/>
          <w:marBottom w:val="0"/>
          <w:divBdr>
            <w:top w:val="none" w:sz="0" w:space="0" w:color="auto"/>
            <w:left w:val="none" w:sz="0" w:space="0" w:color="auto"/>
            <w:bottom w:val="none" w:sz="0" w:space="0" w:color="auto"/>
            <w:right w:val="none" w:sz="0" w:space="0" w:color="auto"/>
          </w:divBdr>
          <w:divsChild>
            <w:div w:id="1684625139">
              <w:marLeft w:val="0"/>
              <w:marRight w:val="0"/>
              <w:marTop w:val="0"/>
              <w:marBottom w:val="0"/>
              <w:divBdr>
                <w:top w:val="none" w:sz="0" w:space="0" w:color="auto"/>
                <w:left w:val="none" w:sz="0" w:space="0" w:color="auto"/>
                <w:bottom w:val="none" w:sz="0" w:space="0" w:color="auto"/>
                <w:right w:val="none" w:sz="0" w:space="0" w:color="auto"/>
              </w:divBdr>
              <w:divsChild>
                <w:div w:id="4765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g.uc.edu/~beaucag/Classes/Properties/Slides/PolymerPropSlides2c.pdf" TargetMode="External"/><Relationship Id="rId5" Type="http://schemas.openxmlformats.org/officeDocument/2006/relationships/hyperlink" Target="mailto:beaucag@u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Beaucage, Gregory (beaucag)</dc:creator>
  <cp:keywords/>
  <dc:description/>
  <cp:lastModifiedBy>Beaucage, Gregory (beaucag)</cp:lastModifiedBy>
  <cp:revision>8</cp:revision>
  <dcterms:created xsi:type="dcterms:W3CDTF">2023-02-07T15:44:00Z</dcterms:created>
  <dcterms:modified xsi:type="dcterms:W3CDTF">2023-02-07T16:24:00Z</dcterms:modified>
</cp:coreProperties>
</file>