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6E4B" w14:textId="229A0A97"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 xml:space="preserve">Homework </w:t>
      </w:r>
      <w:r w:rsidR="0010311F">
        <w:rPr>
          <w:rFonts w:ascii="Times New Roman" w:hAnsi="Times New Roman" w:cs="Times New Roman"/>
          <w:b/>
          <w:bCs/>
        </w:rPr>
        <w:t>7</w:t>
      </w:r>
    </w:p>
    <w:p w14:paraId="58440B83" w14:textId="77777777"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Polymer Physics 2023</w:t>
      </w:r>
    </w:p>
    <w:p w14:paraId="457A7961" w14:textId="51E60B89" w:rsidR="00D34000" w:rsidRPr="00245A53" w:rsidRDefault="00D34000" w:rsidP="00D34000">
      <w:pPr>
        <w:jc w:val="center"/>
        <w:rPr>
          <w:rFonts w:ascii="Times New Roman" w:hAnsi="Times New Roman" w:cs="Times New Roman"/>
          <w:b/>
          <w:bCs/>
        </w:rPr>
      </w:pPr>
      <w:r w:rsidRPr="00245A53">
        <w:rPr>
          <w:rFonts w:ascii="Times New Roman" w:hAnsi="Times New Roman" w:cs="Times New Roman"/>
          <w:b/>
          <w:bCs/>
        </w:rPr>
        <w:t xml:space="preserve">Due Tuesday February </w:t>
      </w:r>
      <w:r w:rsidR="0010311F">
        <w:rPr>
          <w:rFonts w:ascii="Times New Roman" w:hAnsi="Times New Roman" w:cs="Times New Roman"/>
          <w:b/>
          <w:bCs/>
        </w:rPr>
        <w:t>28</w:t>
      </w:r>
      <w:r w:rsidRPr="00245A53">
        <w:rPr>
          <w:rFonts w:ascii="Times New Roman" w:hAnsi="Times New Roman" w:cs="Times New Roman"/>
          <w:b/>
          <w:bCs/>
        </w:rPr>
        <w:t xml:space="preserve"> at noon</w:t>
      </w:r>
    </w:p>
    <w:p w14:paraId="068F6172" w14:textId="77777777" w:rsidR="00D34000" w:rsidRPr="00245A53" w:rsidRDefault="00D34000" w:rsidP="00D34000">
      <w:pPr>
        <w:jc w:val="center"/>
        <w:rPr>
          <w:rFonts w:ascii="Times New Roman" w:hAnsi="Times New Roman" w:cs="Times New Roman"/>
        </w:rPr>
      </w:pPr>
      <w:r w:rsidRPr="00245A53">
        <w:rPr>
          <w:rFonts w:ascii="Times New Roman" w:hAnsi="Times New Roman" w:cs="Times New Roman"/>
        </w:rPr>
        <w:t xml:space="preserve">(Please send one email with a </w:t>
      </w:r>
      <w:r w:rsidRPr="00245A53">
        <w:rPr>
          <w:rFonts w:ascii="Times New Roman" w:hAnsi="Times New Roman" w:cs="Times New Roman"/>
          <w:b/>
          <w:bCs/>
          <w:u w:val="single"/>
        </w:rPr>
        <w:t>pdf</w:t>
      </w:r>
      <w:r w:rsidRPr="00245A53">
        <w:rPr>
          <w:rFonts w:ascii="Times New Roman" w:hAnsi="Times New Roman" w:cs="Times New Roman"/>
          <w:b/>
          <w:bCs/>
        </w:rPr>
        <w:t xml:space="preserve"> </w:t>
      </w:r>
      <w:r w:rsidRPr="00245A53">
        <w:rPr>
          <w:rFonts w:ascii="Times New Roman" w:hAnsi="Times New Roman" w:cs="Times New Roman"/>
        </w:rPr>
        <w:t xml:space="preserve">attachment to </w:t>
      </w:r>
      <w:hyperlink r:id="rId7" w:history="1">
        <w:r w:rsidRPr="00245A53">
          <w:rPr>
            <w:rStyle w:val="Hyperlink"/>
            <w:rFonts w:ascii="Times New Roman" w:hAnsi="Times New Roman" w:cs="Times New Roman"/>
          </w:rPr>
          <w:t>beaucag@uc.edu</w:t>
        </w:r>
      </w:hyperlink>
      <w:r w:rsidRPr="00245A53">
        <w:rPr>
          <w:rFonts w:ascii="Times New Roman" w:hAnsi="Times New Roman" w:cs="Times New Roman"/>
        </w:rPr>
        <w:t xml:space="preserve"> </w:t>
      </w:r>
    </w:p>
    <w:p w14:paraId="459A18C6" w14:textId="77777777" w:rsidR="00D34000" w:rsidRPr="00245A53" w:rsidRDefault="00D34000" w:rsidP="00D34000">
      <w:pPr>
        <w:jc w:val="center"/>
        <w:rPr>
          <w:rFonts w:ascii="Times New Roman" w:hAnsi="Times New Roman" w:cs="Times New Roman"/>
        </w:rPr>
      </w:pPr>
      <w:r w:rsidRPr="00245A53">
        <w:rPr>
          <w:rFonts w:ascii="Times New Roman" w:hAnsi="Times New Roman" w:cs="Times New Roman"/>
        </w:rPr>
        <w:t xml:space="preserve">The file should be called: </w:t>
      </w:r>
      <w:r w:rsidRPr="00245A53">
        <w:rPr>
          <w:rFonts w:ascii="Times New Roman" w:hAnsi="Times New Roman" w:cs="Times New Roman"/>
          <w:b/>
          <w:bCs/>
        </w:rPr>
        <w:t>HW 3 Group x Last Name_Name_Name_Name.pdf</w:t>
      </w:r>
      <w:r w:rsidRPr="00245A53">
        <w:rPr>
          <w:rFonts w:ascii="Times New Roman" w:hAnsi="Times New Roman" w:cs="Times New Roman"/>
        </w:rPr>
        <w:t>)</w:t>
      </w:r>
    </w:p>
    <w:p w14:paraId="43B52CE9" w14:textId="1557F8C1" w:rsidR="00D34000" w:rsidRDefault="00D34000" w:rsidP="00D34000">
      <w:pPr>
        <w:jc w:val="both"/>
        <w:rPr>
          <w:rFonts w:ascii="Times New Roman" w:hAnsi="Times New Roman" w:cs="Times New Roman"/>
        </w:rPr>
      </w:pPr>
    </w:p>
    <w:p w14:paraId="6AEECAB2" w14:textId="36E45F53" w:rsidR="0010311F" w:rsidRPr="00245A53" w:rsidRDefault="00F8680C" w:rsidP="00D34000">
      <w:pPr>
        <w:jc w:val="both"/>
        <w:rPr>
          <w:rFonts w:ascii="Times New Roman" w:hAnsi="Times New Roman" w:cs="Times New Roman"/>
        </w:rPr>
      </w:pPr>
      <w:proofErr w:type="spellStart"/>
      <w:r>
        <w:rPr>
          <w:rFonts w:ascii="Times New Roman" w:hAnsi="Times New Roman" w:cs="Times New Roman"/>
        </w:rPr>
        <w:t>Anilkumar</w:t>
      </w:r>
      <w:proofErr w:type="spellEnd"/>
      <w:r>
        <w:rPr>
          <w:rFonts w:ascii="Times New Roman" w:hAnsi="Times New Roman" w:cs="Times New Roman"/>
        </w:rPr>
        <w:t xml:space="preserve"> P, Lawson TB, </w:t>
      </w:r>
      <w:proofErr w:type="spellStart"/>
      <w:r>
        <w:rPr>
          <w:rFonts w:ascii="Times New Roman" w:hAnsi="Times New Roman" w:cs="Times New Roman"/>
        </w:rPr>
        <w:t>Abbina</w:t>
      </w:r>
      <w:proofErr w:type="spellEnd"/>
      <w:r>
        <w:rPr>
          <w:rFonts w:ascii="Times New Roman" w:hAnsi="Times New Roman" w:cs="Times New Roman"/>
        </w:rPr>
        <w:t xml:space="preserve"> S, </w:t>
      </w:r>
      <w:proofErr w:type="spellStart"/>
      <w:r>
        <w:rPr>
          <w:rFonts w:ascii="Times New Roman" w:hAnsi="Times New Roman" w:cs="Times New Roman"/>
        </w:rPr>
        <w:t>Mäkelä</w:t>
      </w:r>
      <w:proofErr w:type="spellEnd"/>
      <w:r>
        <w:rPr>
          <w:rFonts w:ascii="Times New Roman" w:hAnsi="Times New Roman" w:cs="Times New Roman"/>
        </w:rPr>
        <w:t xml:space="preserve"> JTA, </w:t>
      </w:r>
      <w:proofErr w:type="spellStart"/>
      <w:r>
        <w:rPr>
          <w:rFonts w:ascii="Times New Roman" w:hAnsi="Times New Roman" w:cs="Times New Roman"/>
        </w:rPr>
        <w:t>Sabatelle</w:t>
      </w:r>
      <w:proofErr w:type="spellEnd"/>
      <w:r>
        <w:rPr>
          <w:rFonts w:ascii="Times New Roman" w:hAnsi="Times New Roman" w:cs="Times New Roman"/>
        </w:rPr>
        <w:t xml:space="preserve"> RC, Takeuchi LE, Snyder BD, </w:t>
      </w:r>
      <w:proofErr w:type="spellStart"/>
      <w:r>
        <w:rPr>
          <w:rFonts w:ascii="Times New Roman" w:hAnsi="Times New Roman" w:cs="Times New Roman"/>
        </w:rPr>
        <w:t>Grinstaff</w:t>
      </w:r>
      <w:proofErr w:type="spellEnd"/>
      <w:r>
        <w:rPr>
          <w:rFonts w:ascii="Times New Roman" w:hAnsi="Times New Roman" w:cs="Times New Roman"/>
        </w:rPr>
        <w:t xml:space="preserve"> MW, </w:t>
      </w:r>
      <w:proofErr w:type="spellStart"/>
      <w:r>
        <w:rPr>
          <w:rFonts w:ascii="Times New Roman" w:hAnsi="Times New Roman" w:cs="Times New Roman"/>
        </w:rPr>
        <w:t>Kizhakkedathu</w:t>
      </w:r>
      <w:proofErr w:type="spellEnd"/>
      <w:r>
        <w:rPr>
          <w:rFonts w:ascii="Times New Roman" w:hAnsi="Times New Roman" w:cs="Times New Roman"/>
        </w:rPr>
        <w:t xml:space="preserve"> JN </w:t>
      </w:r>
      <w:r w:rsidRPr="00F8680C">
        <w:rPr>
          <w:rFonts w:ascii="Times New Roman" w:hAnsi="Times New Roman" w:cs="Times New Roman"/>
          <w:i/>
          <w:iCs/>
        </w:rPr>
        <w:t>Mega macromolecules as single molecule lubricants for hard and soft surfaces</w:t>
      </w:r>
      <w:r>
        <w:rPr>
          <w:rFonts w:ascii="Times New Roman" w:hAnsi="Times New Roman" w:cs="Times New Roman"/>
        </w:rPr>
        <w:t xml:space="preserve"> Nat. Comm. </w:t>
      </w:r>
      <w:r w:rsidRPr="00FC3F93">
        <w:rPr>
          <w:rFonts w:ascii="Times New Roman" w:hAnsi="Times New Roman" w:cs="Times New Roman"/>
          <w:b/>
          <w:bCs/>
        </w:rPr>
        <w:t>11</w:t>
      </w:r>
      <w:r>
        <w:rPr>
          <w:rFonts w:ascii="Times New Roman" w:hAnsi="Times New Roman" w:cs="Times New Roman"/>
        </w:rPr>
        <w:t xml:space="preserve"> 2139 (2020) describe a method to make molecular ball bearings that can mimic biological synovial fluid to lubricate joints. (This concept is not particularly new, as seen in the tribonet.org webpage </w:t>
      </w:r>
      <w:hyperlink r:id="rId8" w:history="1">
        <w:r w:rsidRPr="00300A39">
          <w:rPr>
            <w:rStyle w:val="Hyperlink"/>
            <w:rFonts w:ascii="Times New Roman" w:hAnsi="Times New Roman" w:cs="Times New Roman"/>
          </w:rPr>
          <w:t>https://www.tribonet.org/nanolubricants-2/</w:t>
        </w:r>
      </w:hyperlink>
      <w:r>
        <w:rPr>
          <w:rFonts w:ascii="Times New Roman" w:hAnsi="Times New Roman" w:cs="Times New Roman"/>
        </w:rPr>
        <w:t xml:space="preserve">.). Tribology (the study of friction) is an important application area for polymers. Generally, we consider the shear thinning behavior of polymeric fluids (power-law fluids) as being advantageous to many applications such as engine oil, see </w:t>
      </w:r>
      <w:proofErr w:type="spellStart"/>
      <w:r>
        <w:rPr>
          <w:rFonts w:ascii="Times New Roman" w:hAnsi="Times New Roman" w:cs="Times New Roman"/>
        </w:rPr>
        <w:t>Anilkumar</w:t>
      </w:r>
      <w:r w:rsidR="00760545">
        <w:rPr>
          <w:rFonts w:ascii="Times New Roman" w:hAnsi="Times New Roman" w:cs="Times New Roman"/>
        </w:rPr>
        <w:t>’s</w:t>
      </w:r>
      <w:proofErr w:type="spellEnd"/>
      <w:r>
        <w:rPr>
          <w:rFonts w:ascii="Times New Roman" w:hAnsi="Times New Roman" w:cs="Times New Roman"/>
        </w:rPr>
        <w:t xml:space="preserve"> </w:t>
      </w:r>
      <w:r w:rsidR="00760545">
        <w:rPr>
          <w:rFonts w:ascii="Times New Roman" w:hAnsi="Times New Roman" w:cs="Times New Roman"/>
        </w:rPr>
        <w:t>S</w:t>
      </w:r>
      <w:r>
        <w:rPr>
          <w:rFonts w:ascii="Times New Roman" w:hAnsi="Times New Roman" w:cs="Times New Roman"/>
        </w:rPr>
        <w:t>upplemental Figure 1</w:t>
      </w:r>
      <w:r w:rsidR="00760545">
        <w:rPr>
          <w:rFonts w:ascii="Times New Roman" w:hAnsi="Times New Roman" w:cs="Times New Roman"/>
        </w:rPr>
        <w:t>2</w:t>
      </w:r>
      <w:r>
        <w:rPr>
          <w:rFonts w:ascii="Times New Roman" w:hAnsi="Times New Roman" w:cs="Times New Roman"/>
        </w:rPr>
        <w:t>.</w:t>
      </w:r>
    </w:p>
    <w:p w14:paraId="50D46C26" w14:textId="77777777" w:rsidR="00D34000" w:rsidRPr="00245A53" w:rsidRDefault="00D34000" w:rsidP="007A4887">
      <w:pPr>
        <w:jc w:val="both"/>
        <w:rPr>
          <w:rFonts w:ascii="Times New Roman" w:hAnsi="Times New Roman" w:cs="Times New Roman"/>
        </w:rPr>
      </w:pPr>
    </w:p>
    <w:p w14:paraId="7F206F74" w14:textId="2445294F" w:rsidR="003D4ED4" w:rsidRDefault="00056A39" w:rsidP="007A4887">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Anilkumar</w:t>
      </w:r>
      <w:proofErr w:type="spellEnd"/>
      <w:r>
        <w:rPr>
          <w:rFonts w:ascii="Times New Roman" w:hAnsi="Times New Roman" w:cs="Times New Roman"/>
        </w:rPr>
        <w:t xml:space="preserve"> used gel permeation chromatography with index of refraction</w:t>
      </w:r>
      <w:r w:rsidR="00FC3F93">
        <w:rPr>
          <w:rFonts w:ascii="Times New Roman" w:hAnsi="Times New Roman" w:cs="Times New Roman"/>
        </w:rPr>
        <w:t>,</w:t>
      </w:r>
      <w:r>
        <w:rPr>
          <w:rFonts w:ascii="Times New Roman" w:hAnsi="Times New Roman" w:cs="Times New Roman"/>
        </w:rPr>
        <w:t xml:space="preserve"> light scattering</w:t>
      </w:r>
      <w:r w:rsidR="00FC3F93">
        <w:rPr>
          <w:rFonts w:ascii="Times New Roman" w:hAnsi="Times New Roman" w:cs="Times New Roman"/>
        </w:rPr>
        <w:t xml:space="preserve"> (dynamic and static)</w:t>
      </w:r>
      <w:r>
        <w:rPr>
          <w:rFonts w:ascii="Times New Roman" w:hAnsi="Times New Roman" w:cs="Times New Roman"/>
        </w:rPr>
        <w:t xml:space="preserve"> </w:t>
      </w:r>
      <w:r w:rsidR="00FC3F93">
        <w:rPr>
          <w:rFonts w:ascii="Times New Roman" w:hAnsi="Times New Roman" w:cs="Times New Roman"/>
        </w:rPr>
        <w:t xml:space="preserve">and Wheatstone bridge viscosity </w:t>
      </w:r>
      <w:r>
        <w:rPr>
          <w:rFonts w:ascii="Times New Roman" w:hAnsi="Times New Roman" w:cs="Times New Roman"/>
        </w:rPr>
        <w:t xml:space="preserve">detectors to determine that there was a monomodal (one peak) distribution with a </w:t>
      </w:r>
      <w:proofErr w:type="gramStart"/>
      <w:r>
        <w:rPr>
          <w:rFonts w:ascii="Times New Roman" w:hAnsi="Times New Roman" w:cs="Times New Roman"/>
        </w:rPr>
        <w:t>fairly narrow</w:t>
      </w:r>
      <w:proofErr w:type="gramEnd"/>
      <w:r>
        <w:rPr>
          <w:rFonts w:ascii="Times New Roman" w:hAnsi="Times New Roman" w:cs="Times New Roman"/>
        </w:rPr>
        <w:t xml:space="preserve"> molecular weight distribution </w:t>
      </w:r>
      <w:r w:rsidR="00FC3F93">
        <w:rPr>
          <w:rFonts w:ascii="Times New Roman" w:hAnsi="Times New Roman" w:cs="Times New Roman"/>
        </w:rPr>
        <w:br/>
      </w:r>
      <w:r>
        <w:rPr>
          <w:rFonts w:ascii="Times New Roman" w:hAnsi="Times New Roman" w:cs="Times New Roman"/>
        </w:rPr>
        <w:t>(</w:t>
      </w:r>
      <w:r w:rsidRPr="00056A39">
        <w:rPr>
          <w:rFonts w:ascii="Times New Roman" w:hAnsi="Times New Roman" w:cs="Times New Roman"/>
        </w:rPr>
        <w:drawing>
          <wp:inline distT="0" distB="0" distL="0" distR="0" wp14:anchorId="4C40AAD7" wp14:editId="27E77B1A">
            <wp:extent cx="103877" cy="10055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471" t="10794" r="5696" b="7278"/>
                    <a:stretch/>
                  </pic:blipFill>
                  <pic:spPr bwMode="auto">
                    <a:xfrm flipV="1">
                      <a:off x="0" y="0"/>
                      <a:ext cx="134350" cy="130055"/>
                    </a:xfrm>
                    <a:prstGeom prst="rect">
                      <a:avLst/>
                    </a:prstGeom>
                    <a:ln>
                      <a:noFill/>
                    </a:ln>
                    <a:extLst>
                      <a:ext uri="{53640926-AAD7-44D8-BBD7-CCE9431645EC}">
                        <a14:shadowObscured xmlns:a14="http://schemas.microsoft.com/office/drawing/2010/main"/>
                      </a:ext>
                    </a:extLst>
                  </pic:spPr>
                </pic:pic>
              </a:graphicData>
            </a:graphic>
          </wp:inline>
        </w:drawing>
      </w:r>
      <w:r w:rsidRPr="00056A39">
        <w:rPr>
          <w:rFonts w:ascii="Times New Roman" w:hAnsi="Times New Roman" w:cs="Times New Roman"/>
        </w:rPr>
        <w:t xml:space="preserve"> </w:t>
      </w:r>
      <w:r>
        <w:rPr>
          <w:rFonts w:ascii="Times New Roman" w:hAnsi="Times New Roman" w:cs="Times New Roman"/>
        </w:rPr>
        <w:t xml:space="preserve">= </w:t>
      </w:r>
      <w:r w:rsidRPr="00056A39">
        <w:rPr>
          <w:rFonts w:ascii="Times New Roman" w:hAnsi="Times New Roman" w:cs="Times New Roman"/>
          <w:i/>
          <w:iCs/>
        </w:rPr>
        <w:t>M</w:t>
      </w:r>
      <w:r w:rsidRPr="00056A39">
        <w:rPr>
          <w:rFonts w:ascii="Times New Roman" w:hAnsi="Times New Roman" w:cs="Times New Roman"/>
          <w:vertAlign w:val="subscript"/>
        </w:rPr>
        <w:t>w</w:t>
      </w:r>
      <w:r>
        <w:rPr>
          <w:rFonts w:ascii="Times New Roman" w:hAnsi="Times New Roman" w:cs="Times New Roman"/>
        </w:rPr>
        <w:t>/</w:t>
      </w:r>
      <w:r w:rsidRPr="00056A39">
        <w:rPr>
          <w:rFonts w:ascii="Times New Roman" w:hAnsi="Times New Roman" w:cs="Times New Roman"/>
          <w:i/>
          <w:iCs/>
        </w:rPr>
        <w:t>M</w:t>
      </w:r>
      <w:r w:rsidRPr="00056A39">
        <w:rPr>
          <w:rFonts w:ascii="Times New Roman" w:hAnsi="Times New Roman" w:cs="Times New Roman"/>
          <w:vertAlign w:val="subscript"/>
        </w:rPr>
        <w:t>n</w:t>
      </w:r>
      <w:r>
        <w:rPr>
          <w:rFonts w:ascii="Times New Roman" w:hAnsi="Times New Roman" w:cs="Times New Roman"/>
        </w:rPr>
        <w:t xml:space="preserve"> = </w:t>
      </w:r>
      <w:r w:rsidRPr="00056A39">
        <w:rPr>
          <w:rFonts w:ascii="Times New Roman" w:hAnsi="Times New Roman" w:cs="Times New Roman"/>
          <w:i/>
          <w:iCs/>
        </w:rPr>
        <w:t>PDI</w:t>
      </w:r>
      <w:r>
        <w:rPr>
          <w:rFonts w:ascii="Times New Roman" w:hAnsi="Times New Roman" w:cs="Times New Roman"/>
        </w:rPr>
        <w:t xml:space="preserve"> ~ 1.2)</w:t>
      </w:r>
      <w:r w:rsidR="00245A53">
        <w:rPr>
          <w:rFonts w:ascii="Times New Roman" w:hAnsi="Times New Roman" w:cs="Times New Roman"/>
        </w:rPr>
        <w:t>.</w:t>
      </w:r>
      <w:r>
        <w:rPr>
          <w:rFonts w:ascii="Times New Roman" w:hAnsi="Times New Roman" w:cs="Times New Roman"/>
        </w:rPr>
        <w:t xml:space="preserve">  Explain how a GPC MALS works </w:t>
      </w:r>
      <w:r w:rsidR="00EF3413">
        <w:rPr>
          <w:rFonts w:ascii="Times New Roman" w:hAnsi="Times New Roman" w:cs="Times New Roman"/>
        </w:rPr>
        <w:t>{</w:t>
      </w:r>
      <w:r>
        <w:rPr>
          <w:rFonts w:ascii="Times New Roman" w:hAnsi="Times New Roman" w:cs="Times New Roman"/>
        </w:rPr>
        <w:t>that is</w:t>
      </w:r>
      <w:r w:rsidR="005E4A07">
        <w:rPr>
          <w:rFonts w:ascii="Times New Roman" w:hAnsi="Times New Roman" w:cs="Times New Roman"/>
        </w:rPr>
        <w:t>:</w:t>
      </w:r>
      <w:r>
        <w:rPr>
          <w:rFonts w:ascii="Times New Roman" w:hAnsi="Times New Roman" w:cs="Times New Roman"/>
        </w:rPr>
        <w:t xml:space="preserve"> 1) how would you build a GPC MALS</w:t>
      </w:r>
      <w:r w:rsidR="00FC3F93">
        <w:rPr>
          <w:rFonts w:ascii="Times New Roman" w:hAnsi="Times New Roman" w:cs="Times New Roman"/>
        </w:rPr>
        <w:t xml:space="preserve"> (this has two parts, a </w:t>
      </w:r>
      <w:proofErr w:type="gramStart"/>
      <w:r w:rsidR="00FC3F93">
        <w:rPr>
          <w:rFonts w:ascii="Times New Roman" w:hAnsi="Times New Roman" w:cs="Times New Roman"/>
        </w:rPr>
        <w:t>GPC</w:t>
      </w:r>
      <w:proofErr w:type="gramEnd"/>
      <w:r w:rsidR="00FC3F93">
        <w:rPr>
          <w:rFonts w:ascii="Times New Roman" w:hAnsi="Times New Roman" w:cs="Times New Roman"/>
        </w:rPr>
        <w:t xml:space="preserve"> and a MALS)</w:t>
      </w:r>
      <w:r>
        <w:rPr>
          <w:rFonts w:ascii="Times New Roman" w:hAnsi="Times New Roman" w:cs="Times New Roman"/>
        </w:rPr>
        <w:t xml:space="preserve"> 2) what raw data does such an instrument produce 3) how do you convert that raw data to </w:t>
      </w:r>
      <w:r w:rsidR="00EF3413">
        <w:rPr>
          <w:rFonts w:ascii="Times New Roman" w:hAnsi="Times New Roman" w:cs="Times New Roman"/>
        </w:rPr>
        <w:t>amount versus molecular weight}.  What moment of molecular weight does MALS give? Why is GPC also called SEC (size exclusion chromatography)?</w:t>
      </w:r>
    </w:p>
    <w:p w14:paraId="38D80DB2" w14:textId="2484C9E1" w:rsidR="00245A53" w:rsidRDefault="009B5DC8" w:rsidP="007A4887">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Anilkumar’s</w:t>
      </w:r>
      <w:proofErr w:type="spellEnd"/>
      <w:r>
        <w:rPr>
          <w:rFonts w:ascii="Times New Roman" w:hAnsi="Times New Roman" w:cs="Times New Roman"/>
        </w:rPr>
        <w:t xml:space="preserve"> Table 1 lists the DOB (degree of branching), “Size”, and intrinsic viscosity. DOB is obtained from the linear, branched and end groups that can be counted in an NMR spectra, DOB = (Br + EG)</w:t>
      </w:r>
      <w:proofErr w:type="gramStart"/>
      <w:r>
        <w:rPr>
          <w:rFonts w:ascii="Times New Roman" w:hAnsi="Times New Roman" w:cs="Times New Roman"/>
        </w:rPr>
        <w:t>/(</w:t>
      </w:r>
      <w:proofErr w:type="gramEnd"/>
      <w:r>
        <w:rPr>
          <w:rFonts w:ascii="Times New Roman" w:hAnsi="Times New Roman" w:cs="Times New Roman"/>
        </w:rPr>
        <w:t>Br + EG</w:t>
      </w:r>
      <w:r>
        <w:rPr>
          <w:rFonts w:ascii="Times New Roman" w:hAnsi="Times New Roman" w:cs="Times New Roman"/>
        </w:rPr>
        <w:t xml:space="preserve"> + L), does this equation seem reasonable? The “Size” is the hydrodynamic size, </w:t>
      </w:r>
      <w:r w:rsidRPr="005E4A07">
        <w:rPr>
          <w:rFonts w:ascii="Times New Roman" w:hAnsi="Times New Roman" w:cs="Times New Roman"/>
          <w:i/>
          <w:iCs/>
        </w:rPr>
        <w:t>R</w:t>
      </w:r>
      <w:r w:rsidRPr="005E4A07">
        <w:rPr>
          <w:rFonts w:ascii="Times New Roman" w:hAnsi="Times New Roman" w:cs="Times New Roman"/>
          <w:vertAlign w:val="subscript"/>
        </w:rPr>
        <w:t>h</w:t>
      </w:r>
      <w:r w:rsidR="005E4A07">
        <w:rPr>
          <w:rFonts w:ascii="Times New Roman" w:hAnsi="Times New Roman" w:cs="Times New Roman"/>
        </w:rPr>
        <w:t>, using a quasi-elastic light scattering detector on the MALS/GPC (</w:t>
      </w:r>
      <w:r w:rsidR="005E4A07" w:rsidRPr="005E4A07">
        <w:rPr>
          <w:rFonts w:ascii="Times New Roman" w:hAnsi="Times New Roman" w:cs="Times New Roman"/>
        </w:rPr>
        <w:t>https://www.chromatographyonline.com/view/online-mals-qels-quasi-elastic-light-scattering</w:t>
      </w:r>
      <w:r w:rsidR="005E4A07">
        <w:rPr>
          <w:rFonts w:ascii="Times New Roman" w:hAnsi="Times New Roman" w:cs="Times New Roman"/>
        </w:rPr>
        <w:t>).</w:t>
      </w:r>
      <w:r>
        <w:rPr>
          <w:rFonts w:ascii="Times New Roman" w:hAnsi="Times New Roman" w:cs="Times New Roman"/>
        </w:rPr>
        <w:t xml:space="preserve"> </w:t>
      </w:r>
      <w:r w:rsidR="005E4A07">
        <w:rPr>
          <w:rFonts w:ascii="Times New Roman" w:hAnsi="Times New Roman" w:cs="Times New Roman"/>
        </w:rPr>
        <w:t xml:space="preserve">Explain how the hydrodynamic radius is determined in QELS </w:t>
      </w:r>
      <w:r w:rsidR="005E4A07" w:rsidRPr="005E4A07">
        <w:rPr>
          <w:rFonts w:ascii="Times New Roman" w:hAnsi="Times New Roman" w:cs="Times New Roman"/>
          <w:sz w:val="22"/>
          <w:szCs w:val="22"/>
        </w:rPr>
        <w:t>(</w:t>
      </w:r>
      <w:r w:rsidR="005E4A07">
        <w:rPr>
          <w:rFonts w:ascii="Times New Roman" w:hAnsi="Times New Roman" w:cs="Times New Roman"/>
        </w:rPr>
        <w:t xml:space="preserve">that is: </w:t>
      </w:r>
      <w:r w:rsidR="005E4A07">
        <w:rPr>
          <w:rFonts w:ascii="Times New Roman" w:hAnsi="Times New Roman" w:cs="Times New Roman"/>
        </w:rPr>
        <w:t xml:space="preserve">1) how would you build a </w:t>
      </w:r>
      <w:r w:rsidR="005E4A07">
        <w:rPr>
          <w:rFonts w:ascii="Times New Roman" w:hAnsi="Times New Roman" w:cs="Times New Roman"/>
        </w:rPr>
        <w:t>QELS</w:t>
      </w:r>
      <w:r w:rsidR="005E4A07">
        <w:rPr>
          <w:rFonts w:ascii="Times New Roman" w:hAnsi="Times New Roman" w:cs="Times New Roman"/>
        </w:rPr>
        <w:t xml:space="preserve"> 2) what raw data does such an instrument produce 3) how do you convert that raw data to </w:t>
      </w:r>
      <w:r w:rsidR="005E4A07">
        <w:rPr>
          <w:rFonts w:ascii="Times New Roman" w:hAnsi="Times New Roman" w:cs="Times New Roman"/>
        </w:rPr>
        <w:t xml:space="preserve">diffusion coefficient and </w:t>
      </w:r>
      <w:r w:rsidR="005E4A07" w:rsidRPr="005E4A07">
        <w:rPr>
          <w:rFonts w:ascii="Times New Roman" w:hAnsi="Times New Roman" w:cs="Times New Roman"/>
          <w:i/>
          <w:iCs/>
        </w:rPr>
        <w:t>R</w:t>
      </w:r>
      <w:r w:rsidR="005E4A07" w:rsidRPr="005E4A07">
        <w:rPr>
          <w:rFonts w:ascii="Times New Roman" w:hAnsi="Times New Roman" w:cs="Times New Roman"/>
          <w:vertAlign w:val="subscript"/>
        </w:rPr>
        <w:t>h</w:t>
      </w:r>
      <w:r w:rsidR="005E4A07">
        <w:rPr>
          <w:rFonts w:ascii="Times New Roman" w:hAnsi="Times New Roman" w:cs="Times New Roman"/>
        </w:rPr>
        <w:t>}</w:t>
      </w:r>
      <w:r w:rsidR="005E4A07">
        <w:rPr>
          <w:rFonts w:ascii="Times New Roman" w:hAnsi="Times New Roman" w:cs="Times New Roman"/>
        </w:rPr>
        <w:t>?</w:t>
      </w:r>
    </w:p>
    <w:p w14:paraId="41BEBA39" w14:textId="7A92C632" w:rsidR="0012451E" w:rsidRDefault="005E4A07"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The intrinsic viscosity is measured with a </w:t>
      </w:r>
      <w:r w:rsidR="000707BD">
        <w:rPr>
          <w:rFonts w:ascii="Times New Roman" w:hAnsi="Times New Roman" w:cs="Times New Roman"/>
        </w:rPr>
        <w:t xml:space="preserve">Wheatstone bridge attached to the GPC as explained in: </w:t>
      </w:r>
      <w:proofErr w:type="spellStart"/>
      <w:r w:rsidR="000707BD">
        <w:rPr>
          <w:rFonts w:ascii="Times New Roman" w:hAnsi="Times New Roman" w:cs="Times New Roman"/>
        </w:rPr>
        <w:t>Kainthan</w:t>
      </w:r>
      <w:proofErr w:type="spellEnd"/>
      <w:r w:rsidR="000707BD">
        <w:rPr>
          <w:rFonts w:ascii="Times New Roman" w:hAnsi="Times New Roman" w:cs="Times New Roman"/>
        </w:rPr>
        <w:t xml:space="preserve"> RK, </w:t>
      </w:r>
      <w:proofErr w:type="spellStart"/>
      <w:r w:rsidR="000707BD">
        <w:rPr>
          <w:rFonts w:ascii="Times New Roman" w:hAnsi="Times New Roman" w:cs="Times New Roman"/>
        </w:rPr>
        <w:t>Muliawan</w:t>
      </w:r>
      <w:proofErr w:type="spellEnd"/>
      <w:r w:rsidR="000707BD">
        <w:rPr>
          <w:rFonts w:ascii="Times New Roman" w:hAnsi="Times New Roman" w:cs="Times New Roman"/>
        </w:rPr>
        <w:t xml:space="preserve"> EB, </w:t>
      </w:r>
      <w:proofErr w:type="spellStart"/>
      <w:r w:rsidR="000707BD">
        <w:rPr>
          <w:rFonts w:ascii="Times New Roman" w:hAnsi="Times New Roman" w:cs="Times New Roman"/>
        </w:rPr>
        <w:t>Hatzikiriakos</w:t>
      </w:r>
      <w:proofErr w:type="spellEnd"/>
      <w:r w:rsidR="000707BD">
        <w:rPr>
          <w:rFonts w:ascii="Times New Roman" w:hAnsi="Times New Roman" w:cs="Times New Roman"/>
        </w:rPr>
        <w:t xml:space="preserve"> G, Brooks DE </w:t>
      </w:r>
      <w:r w:rsidR="000707BD" w:rsidRPr="000707BD">
        <w:rPr>
          <w:rFonts w:ascii="Times New Roman" w:hAnsi="Times New Roman" w:cs="Times New Roman"/>
          <w:i/>
          <w:iCs/>
        </w:rPr>
        <w:t>Synthesis, Characterization, and Viscoelastic Properties of High Molecular Weight Hyperbranched Polyglycerols</w:t>
      </w:r>
      <w:r w:rsidR="000707BD">
        <w:rPr>
          <w:rFonts w:ascii="Times New Roman" w:hAnsi="Times New Roman" w:cs="Times New Roman"/>
        </w:rPr>
        <w:t xml:space="preserve"> Macromolecules </w:t>
      </w:r>
      <w:r w:rsidR="000707BD" w:rsidRPr="000707BD">
        <w:rPr>
          <w:rFonts w:ascii="Times New Roman" w:hAnsi="Times New Roman" w:cs="Times New Roman"/>
          <w:b/>
          <w:bCs/>
        </w:rPr>
        <w:t>39</w:t>
      </w:r>
      <w:r w:rsidR="000707BD">
        <w:rPr>
          <w:rFonts w:ascii="Times New Roman" w:hAnsi="Times New Roman" w:cs="Times New Roman"/>
        </w:rPr>
        <w:t xml:space="preserve"> 7708-7717 (2006) equations 1–6.</w:t>
      </w:r>
      <w:r>
        <w:rPr>
          <w:rFonts w:ascii="Times New Roman" w:hAnsi="Times New Roman" w:cs="Times New Roman"/>
        </w:rPr>
        <w:t xml:space="preserve"> Explain the following statement by </w:t>
      </w:r>
      <w:proofErr w:type="spellStart"/>
      <w:r>
        <w:rPr>
          <w:rFonts w:ascii="Times New Roman" w:hAnsi="Times New Roman" w:cs="Times New Roman"/>
        </w:rPr>
        <w:t>Anilkumar</w:t>
      </w:r>
      <w:proofErr w:type="spellEnd"/>
      <w:r>
        <w:rPr>
          <w:rFonts w:ascii="Times New Roman" w:hAnsi="Times New Roman" w:cs="Times New Roman"/>
        </w:rPr>
        <w:t>:</w:t>
      </w:r>
    </w:p>
    <w:p w14:paraId="7CAF00DC" w14:textId="0CC4C230" w:rsidR="005E4A07" w:rsidRDefault="002A5D58" w:rsidP="005E4A07">
      <w:pPr>
        <w:pStyle w:val="ListParagraph"/>
        <w:ind w:left="1440" w:right="720"/>
        <w:jc w:val="both"/>
        <w:rPr>
          <w:rFonts w:ascii="Times New Roman" w:hAnsi="Times New Roman" w:cs="Times New Roman"/>
          <w:i/>
          <w:iCs/>
        </w:rPr>
      </w:pPr>
      <w:r>
        <w:rPr>
          <w:rFonts w:ascii="Times New Roman" w:hAnsi="Times New Roman" w:cs="Times New Roman"/>
          <w:i/>
          <w:iCs/>
        </w:rPr>
        <w:t>…</w:t>
      </w:r>
      <w:r w:rsidR="005E4A07" w:rsidRPr="005E4A07">
        <w:rPr>
          <w:rFonts w:ascii="Times New Roman" w:hAnsi="Times New Roman" w:cs="Times New Roman"/>
          <w:i/>
          <w:iCs/>
        </w:rPr>
        <w:t>the size does not scale with molecular weight as with linear polymers</w:t>
      </w:r>
      <w:r w:rsidR="005E4A07" w:rsidRPr="005E4A07">
        <w:rPr>
          <w:rFonts w:ascii="Times New Roman" w:hAnsi="Times New Roman" w:cs="Times New Roman"/>
          <w:i/>
          <w:iCs/>
          <w:vertAlign w:val="superscript"/>
        </w:rPr>
        <w:t>28</w:t>
      </w:r>
      <w:r w:rsidR="005E4A07" w:rsidRPr="005E4A07">
        <w:rPr>
          <w:rFonts w:ascii="Times New Roman" w:hAnsi="Times New Roman" w:cs="Times New Roman"/>
          <w:i/>
          <w:iCs/>
        </w:rPr>
        <w:t xml:space="preserve"> and low molecular weight HPG (Fig. 2a, Supplementary Table 1). The size of the mega HPGs lies between linear polymers (e.g., PEG) and dendrimers (e.g., PAMAM; Fig. 2a). The data further indicate that mega HPGs are more compact than linear polymers and less compact in comparison to dendrimers, and this might be advantageous in terms of offering more ‘interior room’ between branching units.</w:t>
      </w:r>
      <w:r>
        <w:rPr>
          <w:rFonts w:ascii="Times New Roman" w:hAnsi="Times New Roman" w:cs="Times New Roman"/>
          <w:i/>
          <w:iCs/>
        </w:rPr>
        <w:t xml:space="preserve">  </w:t>
      </w:r>
    </w:p>
    <w:p w14:paraId="3ACB427F" w14:textId="3C858E16" w:rsidR="002A5D58" w:rsidRPr="005E4A07" w:rsidRDefault="002A5D58" w:rsidP="005E4A07">
      <w:pPr>
        <w:pStyle w:val="ListParagraph"/>
        <w:ind w:left="1440" w:right="720"/>
        <w:jc w:val="both"/>
        <w:rPr>
          <w:rFonts w:ascii="Times New Roman" w:hAnsi="Times New Roman" w:cs="Times New Roman"/>
          <w:i/>
          <w:iCs/>
        </w:rPr>
      </w:pPr>
      <w:r w:rsidRPr="002A5D58">
        <w:rPr>
          <w:rFonts w:ascii="Times New Roman" w:hAnsi="Times New Roman" w:cs="Times New Roman"/>
          <w:i/>
          <w:iCs/>
        </w:rPr>
        <w:t xml:space="preserve">The mega HPGs possess very low intrinsic viscosity in comparison to other polymeric systems. The intrinsic viscosity, [η], of the mega HPGs does not change considerably with molecular weight (Table 1); this small change in </w:t>
      </w:r>
      <w:r w:rsidRPr="002A5D58">
        <w:rPr>
          <w:rFonts w:ascii="Times New Roman" w:hAnsi="Times New Roman" w:cs="Times New Roman"/>
          <w:i/>
          <w:iCs/>
        </w:rPr>
        <w:lastRenderedPageBreak/>
        <w:t>intrinsic viscosity of mega HPGs also does not follow the Mark–</w:t>
      </w:r>
      <w:proofErr w:type="spellStart"/>
      <w:r w:rsidRPr="002A5D58">
        <w:rPr>
          <w:rFonts w:ascii="Times New Roman" w:hAnsi="Times New Roman" w:cs="Times New Roman"/>
          <w:i/>
          <w:iCs/>
        </w:rPr>
        <w:t>Houwink</w:t>
      </w:r>
      <w:proofErr w:type="spellEnd"/>
      <w:r w:rsidRPr="002A5D58">
        <w:rPr>
          <w:rFonts w:ascii="Times New Roman" w:hAnsi="Times New Roman" w:cs="Times New Roman"/>
          <w:i/>
          <w:iCs/>
        </w:rPr>
        <w:t>–Sakurada equation and instead falls in line with the Einstein viscosity theory’s prediction of almost minimal change in [η] with molecular weight for “hard” globular-shaped polymers</w:t>
      </w:r>
      <w:r w:rsidRPr="002A5D58">
        <w:rPr>
          <w:rFonts w:ascii="Times New Roman" w:hAnsi="Times New Roman" w:cs="Times New Roman"/>
          <w:i/>
          <w:iCs/>
          <w:vertAlign w:val="superscript"/>
        </w:rPr>
        <w:t>27</w:t>
      </w:r>
      <w:r w:rsidRPr="002A5D58">
        <w:rPr>
          <w:rFonts w:ascii="Times New Roman" w:hAnsi="Times New Roman" w:cs="Times New Roman"/>
          <w:i/>
          <w:iCs/>
        </w:rPr>
        <w:t>. This result is in striking contrast to dendrimers (PAMAM, generation G1–G10), which show an unusual bell shape dependence of [ƞ] with increasing molecular weight (Fig. 2b)29.</w:t>
      </w:r>
    </w:p>
    <w:p w14:paraId="67C37735" w14:textId="03A0159D" w:rsidR="0010311F" w:rsidRDefault="002A5D58" w:rsidP="002A5D58">
      <w:pPr>
        <w:pStyle w:val="ListParagraph"/>
        <w:jc w:val="both"/>
        <w:rPr>
          <w:rFonts w:ascii="Times New Roman" w:hAnsi="Times New Roman" w:cs="Times New Roman"/>
        </w:rPr>
      </w:pPr>
      <w:r>
        <w:rPr>
          <w:rFonts w:ascii="Times New Roman" w:hAnsi="Times New Roman" w:cs="Times New Roman"/>
        </w:rPr>
        <w:t>Give the Einstein Equation and explain to what it pertains</w:t>
      </w:r>
      <w:r w:rsidR="007A4887">
        <w:rPr>
          <w:rFonts w:ascii="Times New Roman" w:hAnsi="Times New Roman" w:cs="Times New Roman"/>
        </w:rPr>
        <w:t>.</w:t>
      </w:r>
      <w:r w:rsidR="00D8275C">
        <w:rPr>
          <w:rFonts w:ascii="Times New Roman" w:hAnsi="Times New Roman" w:cs="Times New Roman"/>
        </w:rPr>
        <w:t xml:space="preserve"> In what way is this a displacement law?</w:t>
      </w:r>
      <w:r>
        <w:rPr>
          <w:rFonts w:ascii="Times New Roman" w:hAnsi="Times New Roman" w:cs="Times New Roman"/>
        </w:rPr>
        <w:t xml:space="preserve"> Give the Mark</w:t>
      </w:r>
      <w:r w:rsidR="00D8275C">
        <w:rPr>
          <w:rFonts w:ascii="Times New Roman" w:hAnsi="Times New Roman" w:cs="Times New Roman"/>
        </w:rPr>
        <w:t>-</w:t>
      </w:r>
      <w:proofErr w:type="spellStart"/>
      <w:r>
        <w:rPr>
          <w:rFonts w:ascii="Times New Roman" w:hAnsi="Times New Roman" w:cs="Times New Roman"/>
        </w:rPr>
        <w:t>Houwink</w:t>
      </w:r>
      <w:proofErr w:type="spellEnd"/>
      <w:r>
        <w:rPr>
          <w:rFonts w:ascii="Times New Roman" w:hAnsi="Times New Roman" w:cs="Times New Roman"/>
        </w:rPr>
        <w:t xml:space="preserve"> equation and </w:t>
      </w:r>
      <w:r w:rsidR="00D8275C">
        <w:rPr>
          <w:rFonts w:ascii="Times New Roman" w:hAnsi="Times New Roman" w:cs="Times New Roman"/>
        </w:rPr>
        <w:t xml:space="preserve">the </w:t>
      </w:r>
      <w:r>
        <w:rPr>
          <w:rFonts w:ascii="Times New Roman" w:hAnsi="Times New Roman" w:cs="Times New Roman"/>
        </w:rPr>
        <w:t>expected values of “a” for Gaussian</w:t>
      </w:r>
      <w:r w:rsidR="00D8275C">
        <w:rPr>
          <w:rFonts w:ascii="Times New Roman" w:hAnsi="Times New Roman" w:cs="Times New Roman"/>
        </w:rPr>
        <w:t xml:space="preserve"> chain</w:t>
      </w:r>
      <w:r>
        <w:rPr>
          <w:rFonts w:ascii="Times New Roman" w:hAnsi="Times New Roman" w:cs="Times New Roman"/>
        </w:rPr>
        <w:t xml:space="preserve">, expanded coil, spheres, </w:t>
      </w:r>
      <w:r w:rsidR="00D8275C">
        <w:rPr>
          <w:rFonts w:ascii="Times New Roman" w:hAnsi="Times New Roman" w:cs="Times New Roman"/>
        </w:rPr>
        <w:t xml:space="preserve">and </w:t>
      </w:r>
      <w:r>
        <w:rPr>
          <w:rFonts w:ascii="Times New Roman" w:hAnsi="Times New Roman" w:cs="Times New Roman"/>
        </w:rPr>
        <w:t xml:space="preserve">rods. Explain why dendrimers show a bell-shaped molecular weight dependence. </w:t>
      </w:r>
      <w:r w:rsidR="007C5D3E">
        <w:rPr>
          <w:rFonts w:ascii="Times New Roman" w:hAnsi="Times New Roman" w:cs="Times New Roman"/>
        </w:rPr>
        <w:t>Estimate the slope of the blue circles in Figure 2b (count the number of decades on the y</w:t>
      </w:r>
      <w:r w:rsidR="00D8275C">
        <w:rPr>
          <w:rFonts w:ascii="Times New Roman" w:hAnsi="Times New Roman" w:cs="Times New Roman"/>
        </w:rPr>
        <w:t xml:space="preserve"> </w:t>
      </w:r>
      <w:r w:rsidR="007C5D3E">
        <w:rPr>
          <w:rFonts w:ascii="Times New Roman" w:hAnsi="Times New Roman" w:cs="Times New Roman"/>
        </w:rPr>
        <w:t>(right) axis for one decade on the x-axis, the ratio is the power law slope, “a” from the Mark</w:t>
      </w:r>
      <w:r w:rsidR="00D8275C">
        <w:rPr>
          <w:rFonts w:ascii="Times New Roman" w:hAnsi="Times New Roman" w:cs="Times New Roman"/>
        </w:rPr>
        <w:t>-</w:t>
      </w:r>
      <w:proofErr w:type="spellStart"/>
      <w:r w:rsidR="007C5D3E">
        <w:rPr>
          <w:rFonts w:ascii="Times New Roman" w:hAnsi="Times New Roman" w:cs="Times New Roman"/>
        </w:rPr>
        <w:t>Houwink</w:t>
      </w:r>
      <w:proofErr w:type="spellEnd"/>
      <w:r w:rsidR="007C5D3E">
        <w:rPr>
          <w:rFonts w:ascii="Times New Roman" w:hAnsi="Times New Roman" w:cs="Times New Roman"/>
        </w:rPr>
        <w:t xml:space="preserve"> equation).  What type of structure does this correspond?</w:t>
      </w:r>
    </w:p>
    <w:p w14:paraId="4D5096CF" w14:textId="69BFDF6B" w:rsidR="002A5D58" w:rsidRDefault="007C5D3E" w:rsidP="007A4887">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Anilkumar</w:t>
      </w:r>
      <w:proofErr w:type="spellEnd"/>
      <w:r>
        <w:rPr>
          <w:rFonts w:ascii="Times New Roman" w:hAnsi="Times New Roman" w:cs="Times New Roman"/>
        </w:rPr>
        <w:t xml:space="preserve"> makes </w:t>
      </w:r>
      <w:proofErr w:type="spellStart"/>
      <w:r>
        <w:rPr>
          <w:rFonts w:ascii="Times New Roman" w:hAnsi="Times New Roman" w:cs="Times New Roman"/>
        </w:rPr>
        <w:t>Stribeck</w:t>
      </w:r>
      <w:proofErr w:type="spellEnd"/>
      <w:r>
        <w:rPr>
          <w:rFonts w:ascii="Times New Roman" w:hAnsi="Times New Roman" w:cs="Times New Roman"/>
        </w:rPr>
        <w:t xml:space="preserve"> plots of the coefficient of friction (COF) versus the Hersey number. Describe the Hersey number and the three regimes in the </w:t>
      </w:r>
      <w:proofErr w:type="spellStart"/>
      <w:r>
        <w:rPr>
          <w:rFonts w:ascii="Times New Roman" w:hAnsi="Times New Roman" w:cs="Times New Roman"/>
        </w:rPr>
        <w:t>Stribeck</w:t>
      </w:r>
      <w:proofErr w:type="spellEnd"/>
      <w:r>
        <w:rPr>
          <w:rFonts w:ascii="Times New Roman" w:hAnsi="Times New Roman" w:cs="Times New Roman"/>
        </w:rPr>
        <w:t xml:space="preserve"> curve (</w:t>
      </w:r>
      <w:hyperlink r:id="rId10" w:history="1">
        <w:r w:rsidRPr="00300A39">
          <w:rPr>
            <w:rStyle w:val="Hyperlink"/>
            <w:rFonts w:ascii="Times New Roman" w:hAnsi="Times New Roman" w:cs="Times New Roman"/>
          </w:rPr>
          <w:t>https://en.wikipedia.org/wiki/Stribeck_curve</w:t>
        </w:r>
      </w:hyperlink>
      <w:r>
        <w:rPr>
          <w:rFonts w:ascii="Times New Roman" w:hAnsi="Times New Roman" w:cs="Times New Roman"/>
        </w:rPr>
        <w:t xml:space="preserve">). How do </w:t>
      </w:r>
      <w:proofErr w:type="spellStart"/>
      <w:r>
        <w:rPr>
          <w:rFonts w:ascii="Times New Roman" w:hAnsi="Times New Roman" w:cs="Times New Roman"/>
        </w:rPr>
        <w:t>Anikumar’s</w:t>
      </w:r>
      <w:proofErr w:type="spellEnd"/>
      <w:r>
        <w:rPr>
          <w:rFonts w:ascii="Times New Roman" w:hAnsi="Times New Roman" w:cs="Times New Roman"/>
        </w:rPr>
        <w:t xml:space="preserve"> curves</w:t>
      </w:r>
      <w:r w:rsidR="00CA3994">
        <w:rPr>
          <w:rFonts w:ascii="Times New Roman" w:hAnsi="Times New Roman" w:cs="Times New Roman"/>
        </w:rPr>
        <w:t xml:space="preserve"> (Figure 3b)</w:t>
      </w:r>
      <w:r>
        <w:rPr>
          <w:rFonts w:ascii="Times New Roman" w:hAnsi="Times New Roman" w:cs="Times New Roman"/>
        </w:rPr>
        <w:t xml:space="preserve"> compare with what is expected?</w:t>
      </w:r>
      <w:r w:rsidR="00CA3994">
        <w:rPr>
          <w:rFonts w:ascii="Times New Roman" w:hAnsi="Times New Roman" w:cs="Times New Roman"/>
        </w:rPr>
        <w:t xml:space="preserve"> How is this used to compare the mega HPGs to bio and synthetic lubricants</w:t>
      </w:r>
      <w:r w:rsidR="00D8275C">
        <w:rPr>
          <w:rFonts w:ascii="Times New Roman" w:hAnsi="Times New Roman" w:cs="Times New Roman"/>
        </w:rPr>
        <w:t>?</w:t>
      </w:r>
    </w:p>
    <w:p w14:paraId="467E72A4" w14:textId="48EA6BEF" w:rsidR="007A4887" w:rsidRDefault="00F25A20" w:rsidP="007A4887">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12 in </w:t>
      </w:r>
      <w:proofErr w:type="spellStart"/>
      <w:r>
        <w:rPr>
          <w:rFonts w:ascii="Times New Roman" w:hAnsi="Times New Roman" w:cs="Times New Roman"/>
        </w:rPr>
        <w:t>Anilkumar’s</w:t>
      </w:r>
      <w:proofErr w:type="spellEnd"/>
      <w:r>
        <w:rPr>
          <w:rFonts w:ascii="Times New Roman" w:hAnsi="Times New Roman" w:cs="Times New Roman"/>
        </w:rPr>
        <w:t xml:space="preserve"> supplemental material shows that only low molecular weight HPGs display shear thinning, a feature that is common to synthetic lubricants for applications such as in car engines where high viscosity at high engine speeds leads to heat and breakdown of the lubricant, while high viscosity at low speeds provide protection to the engine</w:t>
      </w:r>
      <w:r w:rsidR="00D8275C">
        <w:rPr>
          <w:rFonts w:ascii="Times New Roman" w:hAnsi="Times New Roman" w:cs="Times New Roman"/>
        </w:rPr>
        <w:t xml:space="preserve"> and prevents oil leakage</w:t>
      </w:r>
      <w:r>
        <w:rPr>
          <w:rFonts w:ascii="Times New Roman" w:hAnsi="Times New Roman" w:cs="Times New Roman"/>
        </w:rPr>
        <w:t xml:space="preserve">. </w:t>
      </w:r>
      <w:proofErr w:type="spellStart"/>
      <w:r>
        <w:rPr>
          <w:rFonts w:ascii="Times New Roman" w:hAnsi="Times New Roman" w:cs="Times New Roman"/>
        </w:rPr>
        <w:t>Anilkumar</w:t>
      </w:r>
      <w:proofErr w:type="spellEnd"/>
      <w:r>
        <w:rPr>
          <w:rFonts w:ascii="Times New Roman" w:hAnsi="Times New Roman" w:cs="Times New Roman"/>
        </w:rPr>
        <w:t xml:space="preserve"> indicates that Newtonian behavior (constant viscosity with shear rate) is superior for lubrication of biomedical joints. Explain why this might be the case. What is the mechanism that </w:t>
      </w:r>
      <w:proofErr w:type="spellStart"/>
      <w:r>
        <w:rPr>
          <w:rFonts w:ascii="Times New Roman" w:hAnsi="Times New Roman" w:cs="Times New Roman"/>
        </w:rPr>
        <w:t>Anilkumar</w:t>
      </w:r>
      <w:proofErr w:type="spellEnd"/>
      <w:r>
        <w:rPr>
          <w:rFonts w:ascii="Times New Roman" w:hAnsi="Times New Roman" w:cs="Times New Roman"/>
        </w:rPr>
        <w:t xml:space="preserve"> proposes for lubrication using HPGs in joints?</w:t>
      </w:r>
    </w:p>
    <w:sectPr w:rsidR="007A4887" w:rsidSect="003B703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43E3" w14:textId="77777777" w:rsidR="00D83E5A" w:rsidRDefault="00D83E5A" w:rsidP="00D8275C">
      <w:r>
        <w:separator/>
      </w:r>
    </w:p>
  </w:endnote>
  <w:endnote w:type="continuationSeparator" w:id="0">
    <w:p w14:paraId="39E1BBB6" w14:textId="77777777" w:rsidR="00D83E5A" w:rsidRDefault="00D83E5A" w:rsidP="00D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964023"/>
      <w:docPartObj>
        <w:docPartGallery w:val="Page Numbers (Bottom of Page)"/>
        <w:docPartUnique/>
      </w:docPartObj>
    </w:sdtPr>
    <w:sdtContent>
      <w:p w14:paraId="50BF6B59" w14:textId="63F83D0B" w:rsidR="00D8275C" w:rsidRDefault="00D8275C" w:rsidP="00300A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23E5E" w14:textId="77777777" w:rsidR="00D8275C" w:rsidRDefault="00D8275C" w:rsidP="00D82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5057933"/>
      <w:docPartObj>
        <w:docPartGallery w:val="Page Numbers (Bottom of Page)"/>
        <w:docPartUnique/>
      </w:docPartObj>
    </w:sdtPr>
    <w:sdtContent>
      <w:p w14:paraId="6FDC0327" w14:textId="40D0637B" w:rsidR="00D8275C" w:rsidRDefault="00D8275C" w:rsidP="00300A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18805" w14:textId="77777777" w:rsidR="00D8275C" w:rsidRDefault="00D8275C" w:rsidP="00D827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143C" w14:textId="77777777" w:rsidR="00D83E5A" w:rsidRDefault="00D83E5A" w:rsidP="00D8275C">
      <w:r>
        <w:separator/>
      </w:r>
    </w:p>
  </w:footnote>
  <w:footnote w:type="continuationSeparator" w:id="0">
    <w:p w14:paraId="1B765FCB" w14:textId="77777777" w:rsidR="00D83E5A" w:rsidRDefault="00D83E5A" w:rsidP="00D8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1512"/>
    <w:multiLevelType w:val="hybridMultilevel"/>
    <w:tmpl w:val="ABDC966C"/>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00"/>
    <w:rsid w:val="00025A35"/>
    <w:rsid w:val="00056A39"/>
    <w:rsid w:val="000707BD"/>
    <w:rsid w:val="0010311F"/>
    <w:rsid w:val="0012451E"/>
    <w:rsid w:val="00245A53"/>
    <w:rsid w:val="002A5D58"/>
    <w:rsid w:val="00346C2D"/>
    <w:rsid w:val="003726A2"/>
    <w:rsid w:val="003B7032"/>
    <w:rsid w:val="003D4ED4"/>
    <w:rsid w:val="0048689E"/>
    <w:rsid w:val="00562A95"/>
    <w:rsid w:val="005E4A07"/>
    <w:rsid w:val="00760545"/>
    <w:rsid w:val="007A4887"/>
    <w:rsid w:val="007C5D3E"/>
    <w:rsid w:val="008A26A5"/>
    <w:rsid w:val="00972541"/>
    <w:rsid w:val="009B5DC8"/>
    <w:rsid w:val="00CA3994"/>
    <w:rsid w:val="00D34000"/>
    <w:rsid w:val="00D8275C"/>
    <w:rsid w:val="00D83E5A"/>
    <w:rsid w:val="00EF3413"/>
    <w:rsid w:val="00F25A20"/>
    <w:rsid w:val="00F8680C"/>
    <w:rsid w:val="00FC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61FEE"/>
  <w15:chartTrackingRefBased/>
  <w15:docId w15:val="{C064D26A-7BEC-CD4D-B414-1C541910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000"/>
    <w:rPr>
      <w:color w:val="0563C1" w:themeColor="hyperlink"/>
      <w:u w:val="single"/>
    </w:rPr>
  </w:style>
  <w:style w:type="paragraph" w:styleId="ListParagraph">
    <w:name w:val="List Paragraph"/>
    <w:basedOn w:val="Normal"/>
    <w:uiPriority w:val="34"/>
    <w:qFormat/>
    <w:rsid w:val="00025A35"/>
    <w:pPr>
      <w:ind w:left="720"/>
      <w:contextualSpacing/>
    </w:pPr>
  </w:style>
  <w:style w:type="character" w:styleId="UnresolvedMention">
    <w:name w:val="Unresolved Mention"/>
    <w:basedOn w:val="DefaultParagraphFont"/>
    <w:uiPriority w:val="99"/>
    <w:semiHidden/>
    <w:unhideWhenUsed/>
    <w:rsid w:val="0012451E"/>
    <w:rPr>
      <w:color w:val="605E5C"/>
      <w:shd w:val="clear" w:color="auto" w:fill="E1DFDD"/>
    </w:rPr>
  </w:style>
  <w:style w:type="character" w:styleId="FollowedHyperlink">
    <w:name w:val="FollowedHyperlink"/>
    <w:basedOn w:val="DefaultParagraphFont"/>
    <w:uiPriority w:val="99"/>
    <w:semiHidden/>
    <w:unhideWhenUsed/>
    <w:rsid w:val="0012451E"/>
    <w:rPr>
      <w:color w:val="954F72" w:themeColor="followedHyperlink"/>
      <w:u w:val="single"/>
    </w:rPr>
  </w:style>
  <w:style w:type="paragraph" w:styleId="Footer">
    <w:name w:val="footer"/>
    <w:basedOn w:val="Normal"/>
    <w:link w:val="FooterChar"/>
    <w:uiPriority w:val="99"/>
    <w:unhideWhenUsed/>
    <w:rsid w:val="00D8275C"/>
    <w:pPr>
      <w:tabs>
        <w:tab w:val="center" w:pos="4680"/>
        <w:tab w:val="right" w:pos="9360"/>
      </w:tabs>
    </w:pPr>
  </w:style>
  <w:style w:type="character" w:customStyle="1" w:styleId="FooterChar">
    <w:name w:val="Footer Char"/>
    <w:basedOn w:val="DefaultParagraphFont"/>
    <w:link w:val="Footer"/>
    <w:uiPriority w:val="99"/>
    <w:rsid w:val="00D8275C"/>
  </w:style>
  <w:style w:type="character" w:styleId="PageNumber">
    <w:name w:val="page number"/>
    <w:basedOn w:val="DefaultParagraphFont"/>
    <w:uiPriority w:val="99"/>
    <w:semiHidden/>
    <w:unhideWhenUsed/>
    <w:rsid w:val="00D8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347840">
      <w:bodyDiv w:val="1"/>
      <w:marLeft w:val="0"/>
      <w:marRight w:val="0"/>
      <w:marTop w:val="0"/>
      <w:marBottom w:val="0"/>
      <w:divBdr>
        <w:top w:val="none" w:sz="0" w:space="0" w:color="auto"/>
        <w:left w:val="none" w:sz="0" w:space="0" w:color="auto"/>
        <w:bottom w:val="none" w:sz="0" w:space="0" w:color="auto"/>
        <w:right w:val="none" w:sz="0" w:space="0" w:color="auto"/>
      </w:divBdr>
      <w:divsChild>
        <w:div w:id="1558397471">
          <w:marLeft w:val="0"/>
          <w:marRight w:val="0"/>
          <w:marTop w:val="0"/>
          <w:marBottom w:val="0"/>
          <w:divBdr>
            <w:top w:val="none" w:sz="0" w:space="0" w:color="auto"/>
            <w:left w:val="none" w:sz="0" w:space="0" w:color="auto"/>
            <w:bottom w:val="none" w:sz="0" w:space="0" w:color="auto"/>
            <w:right w:val="none" w:sz="0" w:space="0" w:color="auto"/>
          </w:divBdr>
          <w:divsChild>
            <w:div w:id="1117485974">
              <w:marLeft w:val="0"/>
              <w:marRight w:val="0"/>
              <w:marTop w:val="0"/>
              <w:marBottom w:val="0"/>
              <w:divBdr>
                <w:top w:val="none" w:sz="0" w:space="0" w:color="auto"/>
                <w:left w:val="none" w:sz="0" w:space="0" w:color="auto"/>
                <w:bottom w:val="none" w:sz="0" w:space="0" w:color="auto"/>
                <w:right w:val="none" w:sz="0" w:space="0" w:color="auto"/>
              </w:divBdr>
              <w:divsChild>
                <w:div w:id="626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4498">
      <w:bodyDiv w:val="1"/>
      <w:marLeft w:val="0"/>
      <w:marRight w:val="0"/>
      <w:marTop w:val="0"/>
      <w:marBottom w:val="0"/>
      <w:divBdr>
        <w:top w:val="none" w:sz="0" w:space="0" w:color="auto"/>
        <w:left w:val="none" w:sz="0" w:space="0" w:color="auto"/>
        <w:bottom w:val="none" w:sz="0" w:space="0" w:color="auto"/>
        <w:right w:val="none" w:sz="0" w:space="0" w:color="auto"/>
      </w:divBdr>
      <w:divsChild>
        <w:div w:id="1553420853">
          <w:marLeft w:val="0"/>
          <w:marRight w:val="0"/>
          <w:marTop w:val="0"/>
          <w:marBottom w:val="0"/>
          <w:divBdr>
            <w:top w:val="none" w:sz="0" w:space="0" w:color="auto"/>
            <w:left w:val="none" w:sz="0" w:space="0" w:color="auto"/>
            <w:bottom w:val="none" w:sz="0" w:space="0" w:color="auto"/>
            <w:right w:val="none" w:sz="0" w:space="0" w:color="auto"/>
          </w:divBdr>
          <w:divsChild>
            <w:div w:id="1684625139">
              <w:marLeft w:val="0"/>
              <w:marRight w:val="0"/>
              <w:marTop w:val="0"/>
              <w:marBottom w:val="0"/>
              <w:divBdr>
                <w:top w:val="none" w:sz="0" w:space="0" w:color="auto"/>
                <w:left w:val="none" w:sz="0" w:space="0" w:color="auto"/>
                <w:bottom w:val="none" w:sz="0" w:space="0" w:color="auto"/>
                <w:right w:val="none" w:sz="0" w:space="0" w:color="auto"/>
              </w:divBdr>
              <w:divsChild>
                <w:div w:id="47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onet.org/nanolubricant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ucag@uc.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Stribeck_curv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13</cp:revision>
  <dcterms:created xsi:type="dcterms:W3CDTF">2023-02-21T23:19:00Z</dcterms:created>
  <dcterms:modified xsi:type="dcterms:W3CDTF">2023-02-22T03:17:00Z</dcterms:modified>
</cp:coreProperties>
</file>