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AD88B" w14:textId="4B2DB7B1" w:rsidR="00FF6824" w:rsidRDefault="008B01BD" w:rsidP="00E51E7A">
      <w:pPr>
        <w:jc w:val="center"/>
      </w:pPr>
      <w:r>
        <w:t xml:space="preserve">Homework </w:t>
      </w:r>
      <w:r w:rsidR="00490D3C">
        <w:t>3</w:t>
      </w:r>
    </w:p>
    <w:p w14:paraId="1333FF59" w14:textId="00A5F10B" w:rsidR="008B01BD" w:rsidRDefault="00153C7B" w:rsidP="00E51E7A">
      <w:pPr>
        <w:jc w:val="center"/>
      </w:pPr>
      <w:r>
        <w:t>February 3</w:t>
      </w:r>
      <w:r w:rsidR="008B01BD">
        <w:t>, 2025</w:t>
      </w:r>
    </w:p>
    <w:p w14:paraId="5BEDD235" w14:textId="5E8A9C4F" w:rsidR="008B01BD" w:rsidRDefault="008B01BD" w:rsidP="00E51E7A">
      <w:pPr>
        <w:jc w:val="center"/>
      </w:pPr>
      <w:r>
        <w:t>Polymer Physics</w:t>
      </w:r>
    </w:p>
    <w:p w14:paraId="400AC837" w14:textId="4F677FA4" w:rsidR="000C6E56" w:rsidRPr="00902650" w:rsidRDefault="00CB2E89" w:rsidP="00573C87">
      <w:pPr>
        <w:spacing w:after="60"/>
        <w:jc w:val="both"/>
      </w:pPr>
      <w:r>
        <w:t xml:space="preserve">Over the past 20 years significant advances have been made in the connection between the local “Kuhn” structure of polymers, the entanglement network in melts and semi-dilute solutions, and the dynamic mechanical properties of polymers based on work from Exxon Central Research in Annandale (named after two ducks) NJ and their various collaborators including Colby at Penn State who also worked with de </w:t>
      </w:r>
      <w:proofErr w:type="spellStart"/>
      <w:r>
        <w:t>Gennes</w:t>
      </w:r>
      <w:proofErr w:type="spellEnd"/>
      <w:r>
        <w:t xml:space="preserve"> </w:t>
      </w:r>
      <w:proofErr w:type="spellStart"/>
      <w:r>
        <w:t>etc</w:t>
      </w:r>
      <w:proofErr w:type="spellEnd"/>
      <w:r>
        <w:t xml:space="preserve"> (something of a cabal). In this context, in 2008 </w:t>
      </w:r>
      <w:proofErr w:type="spellStart"/>
      <w:r>
        <w:t>Everaers</w:t>
      </w:r>
      <w:proofErr w:type="spellEnd"/>
      <w:r>
        <w:t xml:space="preserve"> (Uchida N, </w:t>
      </w:r>
      <w:proofErr w:type="spellStart"/>
      <w:r>
        <w:t>Gres</w:t>
      </w:r>
      <w:proofErr w:type="spellEnd"/>
      <w:r>
        <w:t>t</w:t>
      </w:r>
      <w:proofErr w:type="spellStart"/>
      <w:r>
        <w:t xml:space="preserve"> GS</w:t>
      </w:r>
      <w:proofErr w:type="spellEnd"/>
      <w:r>
        <w:t xml:space="preserve"> (</w:t>
      </w:r>
      <w:proofErr w:type="spellStart"/>
      <w:r>
        <w:t>mr.</w:t>
      </w:r>
      <w:proofErr w:type="spellEnd"/>
      <w:r>
        <w:t xml:space="preserve"> “LAMMPS”), </w:t>
      </w:r>
      <w:proofErr w:type="spellStart"/>
      <w:r>
        <w:t>Everaers</w:t>
      </w:r>
      <w:proofErr w:type="spellEnd"/>
      <w:r>
        <w:t xml:space="preserve"> R </w:t>
      </w:r>
      <w:r>
        <w:rPr>
          <w:i/>
          <w:iCs/>
        </w:rPr>
        <w:t>Viscoelasticity and primitive path analysis of entangled polymer liquids: From F-actin to polyethylene</w:t>
      </w:r>
      <w:r>
        <w:t xml:space="preserve"> J. Chem. Phys </w:t>
      </w:r>
      <w:r w:rsidRPr="00CB2E89">
        <w:rPr>
          <w:b/>
          <w:bCs/>
        </w:rPr>
        <w:t>128</w:t>
      </w:r>
      <w:r>
        <w:t xml:space="preserve"> 044902 (2008)</w:t>
      </w:r>
      <w:r w:rsidR="00902650">
        <w:t xml:space="preserve"> p</w:t>
      </w:r>
      <w:r>
        <w:t>roduced the “</w:t>
      </w:r>
      <w:proofErr w:type="spellStart"/>
      <w:r>
        <w:t>Everaers</w:t>
      </w:r>
      <w:proofErr w:type="spellEnd"/>
      <w:r>
        <w:t xml:space="preserve"> plot” which presents a general rule on how to design a polymer with a desired modulus</w:t>
      </w:r>
      <w:r w:rsidR="00902650">
        <w:t xml:space="preserve"> (very useful to a company like Exxon). The E-plot showed two regimes, flexible chains at large l</w:t>
      </w:r>
      <w:r w:rsidR="00902650" w:rsidRPr="00902650">
        <w:rPr>
          <w:vertAlign w:val="subscript"/>
        </w:rPr>
        <w:t>K</w:t>
      </w:r>
      <w:r w:rsidR="00902650" w:rsidRPr="00902650">
        <w:rPr>
          <w:vertAlign w:val="superscript"/>
        </w:rPr>
        <w:t>3</w:t>
      </w:r>
      <w:r w:rsidR="00902650">
        <w:t>/v</w:t>
      </w:r>
      <w:r w:rsidR="00902650" w:rsidRPr="00902650">
        <w:rPr>
          <w:vertAlign w:val="subscript"/>
        </w:rPr>
        <w:t>0</w:t>
      </w:r>
      <w:r w:rsidR="00902650" w:rsidRPr="00902650">
        <w:t xml:space="preserve"> </w:t>
      </w:r>
      <w:r w:rsidR="00902650">
        <w:t xml:space="preserve">(where </w:t>
      </w:r>
      <w:proofErr w:type="spellStart"/>
      <w:r w:rsidR="00902650">
        <w:t>l</w:t>
      </w:r>
      <w:r w:rsidR="00902650" w:rsidRPr="00902650">
        <w:rPr>
          <w:vertAlign w:val="subscript"/>
        </w:rPr>
        <w:t>K</w:t>
      </w:r>
      <w:proofErr w:type="spellEnd"/>
      <w:r w:rsidR="00902650">
        <w:t xml:space="preserve"> is the Kuhn length, v</w:t>
      </w:r>
      <w:r w:rsidR="00902650" w:rsidRPr="00902650">
        <w:rPr>
          <w:vertAlign w:val="subscript"/>
        </w:rPr>
        <w:t>0</w:t>
      </w:r>
      <w:r w:rsidR="00902650">
        <w:t xml:space="preserve"> is the volume of a Kuhn unit) and stiff chains at small l</w:t>
      </w:r>
      <w:r w:rsidR="00902650" w:rsidRPr="00902650">
        <w:rPr>
          <w:vertAlign w:val="subscript"/>
        </w:rPr>
        <w:t>K</w:t>
      </w:r>
      <w:r w:rsidR="00902650" w:rsidRPr="00902650">
        <w:rPr>
          <w:vertAlign w:val="superscript"/>
        </w:rPr>
        <w:t>3</w:t>
      </w:r>
      <w:r w:rsidR="00902650">
        <w:t>/v</w:t>
      </w:r>
      <w:r w:rsidR="00902650" w:rsidRPr="00902650">
        <w:rPr>
          <w:vertAlign w:val="subscript"/>
        </w:rPr>
        <w:t>0</w:t>
      </w:r>
      <w:r w:rsidR="00902650">
        <w:t xml:space="preserve">, in this plot the transition regime was largely missing from the available experimental data. In 2022, Colby and Gomez with a group of synthetic chemists, and analytic chemists designed polymers that could bridge this gap by adjusting the monomer mass while maintaining constant </w:t>
      </w:r>
      <w:proofErr w:type="spellStart"/>
      <w:r w:rsidR="00902650">
        <w:t>l</w:t>
      </w:r>
      <w:r w:rsidR="00902650" w:rsidRPr="00902650">
        <w:rPr>
          <w:vertAlign w:val="subscript"/>
        </w:rPr>
        <w:t>K</w:t>
      </w:r>
      <w:proofErr w:type="spellEnd"/>
      <w:r w:rsidR="00902650">
        <w:t xml:space="preserve"> using conjugated polymers, Fenton AM, Xie R, Aplan MP, Lee Y, Gill MG, Fair R, Kempe F, Sommer M, Snyder CR, Gomez ED, Colby RH </w:t>
      </w:r>
      <w:r w:rsidR="00902650">
        <w:rPr>
          <w:i/>
          <w:iCs/>
        </w:rPr>
        <w:t>Predicting the Plateau Modulus from Molecular Parameters of Conjugated Polymers</w:t>
      </w:r>
      <w:r w:rsidR="00902650">
        <w:t xml:space="preserve"> ACS Cent. Sci. </w:t>
      </w:r>
      <w:r w:rsidR="00902650">
        <w:rPr>
          <w:b/>
          <w:bCs/>
        </w:rPr>
        <w:t>8</w:t>
      </w:r>
      <w:r w:rsidR="00902650">
        <w:t xml:space="preserve"> 268-274 (2022).</w:t>
      </w:r>
    </w:p>
    <w:p w14:paraId="7AE492BA" w14:textId="4BFCED3B" w:rsidR="003C48CB" w:rsidRDefault="004A67C0" w:rsidP="00573C87">
      <w:pPr>
        <w:spacing w:after="60"/>
        <w:ind w:left="288" w:hanging="288"/>
        <w:jc w:val="both"/>
      </w:pPr>
      <w:r>
        <w:t>a</w:t>
      </w:r>
      <w:r w:rsidR="003C48CB">
        <w:t>)</w:t>
      </w:r>
      <w:r w:rsidR="005A0AAF">
        <w:t xml:space="preserve"> The </w:t>
      </w:r>
      <w:proofErr w:type="spellStart"/>
      <w:r w:rsidR="005A0AAF">
        <w:t>Everaers</w:t>
      </w:r>
      <w:proofErr w:type="spellEnd"/>
      <w:r w:rsidR="005A0AAF">
        <w:t xml:space="preserve"> plot seeks to predict the plateau modulus G</w:t>
      </w:r>
      <w:r w:rsidR="005A0AAF" w:rsidRPr="005A0AAF">
        <w:rPr>
          <w:vertAlign w:val="superscript"/>
        </w:rPr>
        <w:t>0</w:t>
      </w:r>
      <w:r w:rsidR="005A0AAF" w:rsidRPr="005A0AAF">
        <w:rPr>
          <w:vertAlign w:val="subscript"/>
        </w:rPr>
        <w:t>N</w:t>
      </w:r>
      <w:r w:rsidR="005A0AAF">
        <w:t xml:space="preserve"> which for monodisperse polymers is a plateau in G’ but for polydisperse polymers needs to be estimated from a slope, Colby’s Figure 3. What is G</w:t>
      </w:r>
      <w:r w:rsidR="005A0AAF" w:rsidRPr="005A0AAF">
        <w:rPr>
          <w:vertAlign w:val="superscript"/>
        </w:rPr>
        <w:t>0</w:t>
      </w:r>
      <w:r w:rsidR="005A0AAF" w:rsidRPr="005A0AAF">
        <w:rPr>
          <w:vertAlign w:val="subscript"/>
        </w:rPr>
        <w:t>N</w:t>
      </w:r>
      <w:r w:rsidR="005A0AAF">
        <w:t xml:space="preserve"> and how can it be measured (describe the experimental setup/instrument). Derive a function for G</w:t>
      </w:r>
      <w:r w:rsidR="005A0AAF" w:rsidRPr="005A0AAF">
        <w:rPr>
          <w:vertAlign w:val="superscript"/>
        </w:rPr>
        <w:t>0</w:t>
      </w:r>
      <w:r w:rsidR="005A0AAF" w:rsidRPr="005A0AAF">
        <w:rPr>
          <w:vertAlign w:val="subscript"/>
        </w:rPr>
        <w:t>N</w:t>
      </w:r>
      <w:r w:rsidR="005A0AAF">
        <w:t xml:space="preserve"> using the Gaussian end-to-end distance, the Boltzmann equation, and a model for an entangled melt in terms of T, </w:t>
      </w:r>
      <w:proofErr w:type="spellStart"/>
      <w:r w:rsidR="005A0AAF">
        <w:t>l</w:t>
      </w:r>
      <w:r w:rsidR="005A0AAF" w:rsidRPr="005A0AAF">
        <w:rPr>
          <w:vertAlign w:val="subscript"/>
        </w:rPr>
        <w:t>K</w:t>
      </w:r>
      <w:proofErr w:type="spellEnd"/>
      <w:r w:rsidR="005A0AAF">
        <w:t xml:space="preserve">, and </w:t>
      </w:r>
      <w:proofErr w:type="spellStart"/>
      <w:proofErr w:type="gramStart"/>
      <w:r w:rsidR="005A0AAF">
        <w:t>N</w:t>
      </w:r>
      <w:r w:rsidR="005A0AAF" w:rsidRPr="005A0AAF">
        <w:rPr>
          <w:vertAlign w:val="subscript"/>
        </w:rPr>
        <w:t>K</w:t>
      </w:r>
      <w:r w:rsidR="005A0AAF">
        <w:rPr>
          <w:vertAlign w:val="subscript"/>
        </w:rPr>
        <w:t>,</w:t>
      </w:r>
      <w:r w:rsidR="005A0AAF" w:rsidRPr="005A0AAF">
        <w:rPr>
          <w:vertAlign w:val="subscript"/>
        </w:rPr>
        <w:t>e</w:t>
      </w:r>
      <w:proofErr w:type="spellEnd"/>
      <w:r w:rsidR="005A0AAF">
        <w:t>.</w:t>
      </w:r>
      <w:proofErr w:type="gramEnd"/>
      <w:r w:rsidR="005A0AAF">
        <w:t xml:space="preserve"> Colby’s equation 2 is missing a factor from your equation, </w:t>
      </w:r>
      <w:r w:rsidR="00E670B5">
        <w:t>explain this. Colby’s equation 1 is missing a different factor from your equation, explain this. (Does equation 3 solve this problem? Explain equation 3.)</w:t>
      </w:r>
    </w:p>
    <w:p w14:paraId="25F0C46B" w14:textId="46C2F759" w:rsidR="003C48CB" w:rsidRDefault="00E62F7D" w:rsidP="00D83A95">
      <w:pPr>
        <w:spacing w:after="60"/>
        <w:ind w:left="288" w:hanging="288"/>
        <w:jc w:val="both"/>
      </w:pPr>
      <w:r>
        <w:t>b</w:t>
      </w:r>
      <w:r w:rsidR="003C48CB">
        <w:t>)</w:t>
      </w:r>
      <w:r w:rsidR="00E770B4">
        <w:t xml:space="preserve"> </w:t>
      </w:r>
      <w:r w:rsidR="00E670B5">
        <w:t xml:space="preserve">Explain how varying the monomer mass (figure 1) while maintaining a fixed </w:t>
      </w:r>
      <w:proofErr w:type="spellStart"/>
      <w:r w:rsidR="00E670B5">
        <w:t>l</w:t>
      </w:r>
      <w:r w:rsidR="00E670B5" w:rsidRPr="00E670B5">
        <w:rPr>
          <w:vertAlign w:val="subscript"/>
        </w:rPr>
        <w:t>K</w:t>
      </w:r>
      <w:proofErr w:type="spellEnd"/>
      <w:r w:rsidR="00E670B5">
        <w:t xml:space="preserve"> allows for exploration of “a large area of the </w:t>
      </w:r>
      <w:proofErr w:type="spellStart"/>
      <w:r w:rsidR="00E670B5">
        <w:t>Everears</w:t>
      </w:r>
      <w:proofErr w:type="spellEnd"/>
      <w:r w:rsidR="00E670B5">
        <w:t xml:space="preserve"> plot”.</w:t>
      </w:r>
    </w:p>
    <w:p w14:paraId="120EA23D" w14:textId="5FEC75C2" w:rsidR="008B01BD" w:rsidRDefault="00E62F7D" w:rsidP="00573C87">
      <w:pPr>
        <w:spacing w:after="60"/>
        <w:ind w:left="288" w:hanging="288"/>
        <w:jc w:val="both"/>
      </w:pPr>
      <w:r>
        <w:t>c</w:t>
      </w:r>
      <w:r w:rsidR="003C48CB">
        <w:t>)</w:t>
      </w:r>
      <w:r w:rsidR="00E670B5">
        <w:t xml:space="preserve"> Explain what is the “nematic to isotropic transition”.  How can it be observed in rheology, DSC, birefringence, scattering or diffraction, microscopy? Why is this transition present in </w:t>
      </w:r>
      <w:r w:rsidR="00FA779F">
        <w:t>Colby’s</w:t>
      </w:r>
      <w:r w:rsidR="00E670B5">
        <w:t xml:space="preserve"> materials?</w:t>
      </w:r>
    </w:p>
    <w:p w14:paraId="091B1645" w14:textId="46D7C78E" w:rsidR="00D83A95" w:rsidRDefault="00E62F7D" w:rsidP="00D83A95">
      <w:pPr>
        <w:spacing w:after="60"/>
        <w:ind w:left="288" w:hanging="288"/>
        <w:jc w:val="both"/>
      </w:pPr>
      <w:r>
        <w:t>d)</w:t>
      </w:r>
      <w:r w:rsidR="00FA779F">
        <w:t xml:space="preserve"> Colby mentions the time-temperature superposition (TTSP) for his SAOS (small-angle oscillatory shear) measurements. Explain TTSP using the Arrhenius dependence of viscosity on temperature. Replace the activation energy by </w:t>
      </w:r>
      <w:r w:rsidR="00FA779F" w:rsidRPr="00FA779F">
        <w:rPr>
          <w:rFonts w:ascii="Symbol" w:hAnsi="Symbol"/>
        </w:rPr>
        <w:t>D</w:t>
      </w:r>
      <w:r w:rsidR="00FA779F">
        <w:t xml:space="preserve">H – T </w:t>
      </w:r>
      <w:r w:rsidR="00FA779F" w:rsidRPr="00FA779F">
        <w:rPr>
          <w:rFonts w:ascii="Symbol" w:hAnsi="Symbol"/>
        </w:rPr>
        <w:t>D</w:t>
      </w:r>
      <w:r w:rsidR="00FA779F">
        <w:t>S, and T by the Vogel expression (T – T</w:t>
      </w:r>
      <w:r w:rsidR="00FA779F" w:rsidRPr="00FA779F">
        <w:rPr>
          <w:vertAlign w:val="subscript"/>
        </w:rPr>
        <w:t>0</w:t>
      </w:r>
      <w:r w:rsidR="00FA779F">
        <w:t>) to obtain a three-parameter function for viscosity, or relaxation time (~1/viscosity).</w:t>
      </w:r>
    </w:p>
    <w:p w14:paraId="094F094E" w14:textId="1E74FEB6" w:rsidR="008B01BD" w:rsidRDefault="008B01BD" w:rsidP="00D83A95">
      <w:pPr>
        <w:spacing w:after="60"/>
        <w:ind w:left="288" w:hanging="288"/>
        <w:jc w:val="both"/>
      </w:pPr>
      <w:r>
        <w:t>e)</w:t>
      </w:r>
      <w:r w:rsidR="00FA779F">
        <w:t xml:space="preserve"> Figure </w:t>
      </w:r>
      <w:r w:rsidR="00490D3C">
        <w:t>2</w:t>
      </w:r>
      <w:r w:rsidR="00FA779F">
        <w:t xml:space="preserve"> of Colby shows how they determined the Kuhn length using neutron scattering. Compare this with reference 29 Figures 1, 2, and 5 which they cite as the method they use. Is it possible to observe the persistence length in the figure shown by Colby knowing what you know about scaling laws in scattering?  (Should there be a flat portion at </w:t>
      </w:r>
      <w:proofErr w:type="gramStart"/>
      <w:r w:rsidR="00FA779F">
        <w:t>high-q</w:t>
      </w:r>
      <w:proofErr w:type="gramEnd"/>
      <w:r w:rsidR="00FA779F">
        <w:t>?)</w:t>
      </w:r>
    </w:p>
    <w:sectPr w:rsidR="008B01BD" w:rsidSect="003B7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BD"/>
    <w:rsid w:val="00071544"/>
    <w:rsid w:val="00092284"/>
    <w:rsid w:val="000C6E56"/>
    <w:rsid w:val="00111EC3"/>
    <w:rsid w:val="00137C1A"/>
    <w:rsid w:val="00153C7B"/>
    <w:rsid w:val="001D69E4"/>
    <w:rsid w:val="003B7032"/>
    <w:rsid w:val="003C48CB"/>
    <w:rsid w:val="003E1DD5"/>
    <w:rsid w:val="003E3607"/>
    <w:rsid w:val="004140BA"/>
    <w:rsid w:val="0043027B"/>
    <w:rsid w:val="00476710"/>
    <w:rsid w:val="00490D3C"/>
    <w:rsid w:val="00497B07"/>
    <w:rsid w:val="004A67C0"/>
    <w:rsid w:val="004E52B5"/>
    <w:rsid w:val="0052364C"/>
    <w:rsid w:val="00547165"/>
    <w:rsid w:val="00573C87"/>
    <w:rsid w:val="005A0AAF"/>
    <w:rsid w:val="005A7600"/>
    <w:rsid w:val="00603CDC"/>
    <w:rsid w:val="00627F86"/>
    <w:rsid w:val="00716510"/>
    <w:rsid w:val="00734EB0"/>
    <w:rsid w:val="007A5843"/>
    <w:rsid w:val="00816494"/>
    <w:rsid w:val="008B01BD"/>
    <w:rsid w:val="00902650"/>
    <w:rsid w:val="00904D26"/>
    <w:rsid w:val="00997779"/>
    <w:rsid w:val="009A6D39"/>
    <w:rsid w:val="00CB2E89"/>
    <w:rsid w:val="00D0185E"/>
    <w:rsid w:val="00D83A95"/>
    <w:rsid w:val="00E51E7A"/>
    <w:rsid w:val="00E62F7D"/>
    <w:rsid w:val="00E670B5"/>
    <w:rsid w:val="00E770B4"/>
    <w:rsid w:val="00EC28D0"/>
    <w:rsid w:val="00F97724"/>
    <w:rsid w:val="00FA779F"/>
    <w:rsid w:val="00FF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E4F93E"/>
  <w15:chartTrackingRefBased/>
  <w15:docId w15:val="{A8C20308-6700-D049-B863-B23769F5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1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1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1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1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1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1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1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1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1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1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1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1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1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1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1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1BD"/>
    <w:rPr>
      <w:rFonts w:eastAsiaTheme="majorEastAsia" w:cstheme="majorBidi"/>
      <w:color w:val="272727" w:themeColor="text1" w:themeTint="D8"/>
    </w:rPr>
  </w:style>
  <w:style w:type="paragraph" w:styleId="Title">
    <w:name w:val="Title"/>
    <w:basedOn w:val="Normal"/>
    <w:next w:val="Normal"/>
    <w:link w:val="TitleChar"/>
    <w:uiPriority w:val="10"/>
    <w:qFormat/>
    <w:rsid w:val="008B01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1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1B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1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1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01BD"/>
    <w:rPr>
      <w:i/>
      <w:iCs/>
      <w:color w:val="404040" w:themeColor="text1" w:themeTint="BF"/>
    </w:rPr>
  </w:style>
  <w:style w:type="paragraph" w:styleId="ListParagraph">
    <w:name w:val="List Paragraph"/>
    <w:basedOn w:val="Normal"/>
    <w:uiPriority w:val="34"/>
    <w:qFormat/>
    <w:rsid w:val="008B01BD"/>
    <w:pPr>
      <w:ind w:left="720"/>
      <w:contextualSpacing/>
    </w:pPr>
  </w:style>
  <w:style w:type="character" w:styleId="IntenseEmphasis">
    <w:name w:val="Intense Emphasis"/>
    <w:basedOn w:val="DefaultParagraphFont"/>
    <w:uiPriority w:val="21"/>
    <w:qFormat/>
    <w:rsid w:val="008B01BD"/>
    <w:rPr>
      <w:i/>
      <w:iCs/>
      <w:color w:val="0F4761" w:themeColor="accent1" w:themeShade="BF"/>
    </w:rPr>
  </w:style>
  <w:style w:type="paragraph" w:styleId="IntenseQuote">
    <w:name w:val="Intense Quote"/>
    <w:basedOn w:val="Normal"/>
    <w:next w:val="Normal"/>
    <w:link w:val="IntenseQuoteChar"/>
    <w:uiPriority w:val="30"/>
    <w:qFormat/>
    <w:rsid w:val="008B0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1BD"/>
    <w:rPr>
      <w:i/>
      <w:iCs/>
      <w:color w:val="0F4761" w:themeColor="accent1" w:themeShade="BF"/>
    </w:rPr>
  </w:style>
  <w:style w:type="character" w:styleId="IntenseReference">
    <w:name w:val="Intense Reference"/>
    <w:basedOn w:val="DefaultParagraphFont"/>
    <w:uiPriority w:val="32"/>
    <w:qFormat/>
    <w:rsid w:val="008B01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14</cp:revision>
  <cp:lastPrinted>2025-02-04T19:42:00Z</cp:lastPrinted>
  <dcterms:created xsi:type="dcterms:W3CDTF">2025-01-30T16:07:00Z</dcterms:created>
  <dcterms:modified xsi:type="dcterms:W3CDTF">2025-02-04T19:44:00Z</dcterms:modified>
</cp:coreProperties>
</file>