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4E5D" w14:textId="211E87F9" w:rsidR="006C08C9" w:rsidRDefault="006C08C9" w:rsidP="006C08C9">
      <w:pPr>
        <w:jc w:val="center"/>
      </w:pPr>
      <w:r>
        <w:t xml:space="preserve">Homework </w:t>
      </w:r>
      <w:r w:rsidR="00D7140A">
        <w:t>8</w:t>
      </w:r>
    </w:p>
    <w:p w14:paraId="58971FEC" w14:textId="16DCFE2C" w:rsidR="006C08C9" w:rsidRDefault="00661D44" w:rsidP="006C08C9">
      <w:pPr>
        <w:jc w:val="center"/>
      </w:pPr>
      <w:r>
        <w:t>March</w:t>
      </w:r>
      <w:r w:rsidR="006C08C9">
        <w:t xml:space="preserve"> </w:t>
      </w:r>
      <w:r w:rsidR="00D7140A">
        <w:t>10</w:t>
      </w:r>
      <w:r w:rsidR="006C08C9">
        <w:t>, 2025</w:t>
      </w:r>
    </w:p>
    <w:p w14:paraId="38B08E48" w14:textId="77777777" w:rsidR="006C08C9" w:rsidRDefault="006C08C9" w:rsidP="006C08C9">
      <w:pPr>
        <w:jc w:val="center"/>
      </w:pPr>
      <w:r>
        <w:t>Polymer Physics</w:t>
      </w:r>
    </w:p>
    <w:p w14:paraId="684F290F" w14:textId="77777777" w:rsidR="006C08C9" w:rsidRDefault="006C08C9" w:rsidP="006C08C9">
      <w:pPr>
        <w:jc w:val="center"/>
      </w:pPr>
    </w:p>
    <w:p w14:paraId="515190AE" w14:textId="244EB8B3" w:rsidR="00D7140A" w:rsidRPr="00D7140A" w:rsidRDefault="00D7140A" w:rsidP="00D7140A">
      <w:pPr>
        <w:jc w:val="both"/>
      </w:pPr>
      <w:r>
        <w:t>Plastics waste is a major problem especially for single use plastics</w:t>
      </w:r>
      <w:r w:rsidR="00CB4F1B">
        <w:t>.</w:t>
      </w:r>
      <w:r>
        <w:t xml:space="preserve"> One proposition to address this issue is to make polymers that have a reversible polymerization. Takahashi R, Sugawara-</w:t>
      </w:r>
      <w:proofErr w:type="spellStart"/>
      <w:r>
        <w:t>Narutaki</w:t>
      </w:r>
      <w:proofErr w:type="spellEnd"/>
      <w:r>
        <w:t xml:space="preserve"> A </w:t>
      </w:r>
      <w:r w:rsidRPr="00D7140A">
        <w:rPr>
          <w:i/>
          <w:iCs/>
        </w:rPr>
        <w:t>Observing Depolymerization of a RAFT Polymer by Time-Resolved</w:t>
      </w:r>
      <w:r>
        <w:rPr>
          <w:i/>
          <w:iCs/>
        </w:rPr>
        <w:t xml:space="preserve"> </w:t>
      </w:r>
      <w:r w:rsidRPr="00D7140A">
        <w:rPr>
          <w:i/>
          <w:iCs/>
        </w:rPr>
        <w:t>Small-Angle X ray Scattering</w:t>
      </w:r>
      <w:r>
        <w:t xml:space="preserve"> ACS Polymers </w:t>
      </w:r>
      <w:r>
        <w:tab/>
      </w:r>
      <w:r>
        <w:br/>
      </w:r>
      <w:hyperlink r:id="rId7" w:history="1">
        <w:r w:rsidRPr="00A609E9">
          <w:rPr>
            <w:rStyle w:val="Hyperlink"/>
          </w:rPr>
          <w:t>https://doi.org/10.1021/acspolymersau.4c00095</w:t>
        </w:r>
      </w:hyperlink>
      <w:r>
        <w:t xml:space="preserve"> (2025) is an in-press paper that proposes the use of reversible addition-fragmentation chain-transfer (RAFT) polymerization to produce polymers that can be “depolymerized” by raising the temperature to above 120°C in the absence of added catalysts. They demonstrate this approach using </w:t>
      </w:r>
      <w:proofErr w:type="spellStart"/>
      <w:r>
        <w:t>polybenzylmethacryalte</w:t>
      </w:r>
      <w:proofErr w:type="spellEnd"/>
      <w:r>
        <w:t xml:space="preserve"> (</w:t>
      </w:r>
      <w:proofErr w:type="spellStart"/>
      <w:r>
        <w:t>P</w:t>
      </w:r>
      <w:r w:rsidR="0030784E">
        <w:t>B</w:t>
      </w:r>
      <w:r>
        <w:t>zMA</w:t>
      </w:r>
      <w:proofErr w:type="spellEnd"/>
      <w:r>
        <w:t xml:space="preserve">) which is a polymer used in microelectronics manufacture known for high resolution processing of chips. </w:t>
      </w:r>
    </w:p>
    <w:p w14:paraId="0031EA03" w14:textId="4128345C" w:rsidR="00D7140A" w:rsidRPr="00D7140A" w:rsidRDefault="00D7140A" w:rsidP="00D7140A">
      <w:pPr>
        <w:jc w:val="both"/>
      </w:pPr>
    </w:p>
    <w:p w14:paraId="7FAC9844" w14:textId="67E9F8E2" w:rsidR="00701EB1" w:rsidRPr="00701EB1" w:rsidRDefault="00701EB1" w:rsidP="00126D9F">
      <w:pPr>
        <w:pStyle w:val="ListParagraph"/>
        <w:numPr>
          <w:ilvl w:val="0"/>
          <w:numId w:val="1"/>
        </w:numPr>
        <w:jc w:val="both"/>
      </w:pPr>
      <w:r>
        <w:t>What is RAFT polymerization and how does it differ from atom-transfer radical polymerization (ATRP)? Compare the RAFT polymerization used by T</w:t>
      </w:r>
      <w:r w:rsidR="0030784E">
        <w:t>a</w:t>
      </w:r>
      <w:r>
        <w:t xml:space="preserve">kahashi with that used by McKenzie TJ, Brunet T, </w:t>
      </w:r>
      <w:proofErr w:type="spellStart"/>
      <w:r>
        <w:t>Kissell</w:t>
      </w:r>
      <w:proofErr w:type="spellEnd"/>
      <w:r>
        <w:t xml:space="preserve"> LN, </w:t>
      </w:r>
      <w:proofErr w:type="spellStart"/>
      <w:r>
        <w:t>Strobbia</w:t>
      </w:r>
      <w:proofErr w:type="spellEnd"/>
      <w:r>
        <w:t xml:space="preserve"> P, Ayres N </w:t>
      </w:r>
      <w:r w:rsidRPr="00701EB1">
        <w:rPr>
          <w:i/>
          <w:iCs/>
        </w:rPr>
        <w:t>Polydimethylsiloxane Polymerized Emulsions for Acoustic Materials</w:t>
      </w:r>
      <w:r w:rsidRPr="00701EB1">
        <w:rPr>
          <w:i/>
          <w:iCs/>
        </w:rPr>
        <w:t xml:space="preserve"> </w:t>
      </w:r>
      <w:r w:rsidRPr="00701EB1">
        <w:rPr>
          <w:i/>
          <w:iCs/>
        </w:rPr>
        <w:t>Prepared Using Reactive Triblock Copolymer Surfactants</w:t>
      </w:r>
      <w:r>
        <w:t xml:space="preserve"> ACS Appl. Mater. Interfaces </w:t>
      </w:r>
      <w:r>
        <w:rPr>
          <w:b/>
          <w:bCs/>
        </w:rPr>
        <w:t>15</w:t>
      </w:r>
      <w:r>
        <w:t xml:space="preserve"> 58917-58930 (2023). </w:t>
      </w:r>
      <w:r w:rsidR="006F3F77">
        <w:t>How can RAFT polymerization be used for depolymerization? Why does high temperature cause depolymerization</w:t>
      </w:r>
      <w:r w:rsidR="00F012B7">
        <w:t xml:space="preserve"> in RAFT polymerization</w:t>
      </w:r>
      <w:r w:rsidR="006F3F77">
        <w:t>?</w:t>
      </w:r>
    </w:p>
    <w:p w14:paraId="4208A506" w14:textId="588071CC" w:rsidR="00333A4A" w:rsidRDefault="0030784E" w:rsidP="009C5C48">
      <w:pPr>
        <w:pStyle w:val="ListParagraph"/>
        <w:numPr>
          <w:ilvl w:val="0"/>
          <w:numId w:val="1"/>
        </w:numPr>
        <w:jc w:val="both"/>
      </w:pPr>
      <w:r>
        <w:t>Takahashi</w:t>
      </w:r>
      <w:r>
        <w:t xml:space="preserve"> uses small angle X-ray scattering to obtain the molecular weight, M</w:t>
      </w:r>
      <w:r w:rsidRPr="0030784E">
        <w:rPr>
          <w:vertAlign w:val="subscript"/>
        </w:rPr>
        <w:t>w</w:t>
      </w:r>
      <w:r>
        <w:t xml:space="preserve">, and the radius of gyration for dilute </w:t>
      </w:r>
      <w:proofErr w:type="spellStart"/>
      <w:r>
        <w:t>PBzMA</w:t>
      </w:r>
      <w:proofErr w:type="spellEnd"/>
      <w:r>
        <w:t xml:space="preserve"> solutions in p-xylene. The </w:t>
      </w:r>
      <w:r>
        <w:t>M</w:t>
      </w:r>
      <w:r w:rsidRPr="0030784E">
        <w:rPr>
          <w:vertAlign w:val="subscript"/>
        </w:rPr>
        <w:t>w</w:t>
      </w:r>
      <w:r>
        <w:t xml:space="preserve"> is obtained from the low-q plateau in Figure 1a which is proportional to n</w:t>
      </w:r>
      <w:r w:rsidRPr="0030784E">
        <w:rPr>
          <w:rFonts w:ascii="Symbol" w:hAnsi="Symbol"/>
        </w:rPr>
        <w:t>r</w:t>
      </w:r>
      <w:r w:rsidRPr="0030784E">
        <w:rPr>
          <w:vertAlign w:val="superscript"/>
        </w:rPr>
        <w:t>2</w:t>
      </w:r>
      <w:r>
        <w:t>V</w:t>
      </w:r>
      <w:r w:rsidRPr="0030784E">
        <w:rPr>
          <w:vertAlign w:val="superscript"/>
        </w:rPr>
        <w:t>2</w:t>
      </w:r>
      <w:r>
        <w:t xml:space="preserve"> where n is the number concentration of polymer, </w:t>
      </w:r>
      <w:r w:rsidRPr="0030784E">
        <w:rPr>
          <w:rFonts w:ascii="Symbol" w:hAnsi="Symbol"/>
        </w:rPr>
        <w:t>r</w:t>
      </w:r>
      <w:r>
        <w:t xml:space="preserve"> is the electron density of the polymer minus that of the solvent and V is the volume of the polymer. For a polydisperse sample, why does this </w:t>
      </w:r>
      <w:proofErr w:type="spellStart"/>
      <w:r>
        <w:t>prefactor</w:t>
      </w:r>
      <w:proofErr w:type="spellEnd"/>
      <w:r>
        <w:t xml:space="preserve"> lead to the weight-average molecular weight, M</w:t>
      </w:r>
      <w:r w:rsidRPr="0030784E">
        <w:rPr>
          <w:vertAlign w:val="subscript"/>
        </w:rPr>
        <w:t>w</w:t>
      </w:r>
      <w:r>
        <w:t xml:space="preserve">? Explain what moment of the radius of gyration is obtained from a polydisperse sample, equation 8. Reference RJ Roe, </w:t>
      </w:r>
      <w:r w:rsidRPr="0030784E">
        <w:rPr>
          <w:i/>
          <w:iCs/>
        </w:rPr>
        <w:t>Methods of X-ray and Neutron Scattering in Polymer Science</w:t>
      </w:r>
      <w:r>
        <w:t xml:space="preserve"> (2000) page 170</w:t>
      </w:r>
      <w:r w:rsidR="00F012B7">
        <w:t xml:space="preserve"> and </w:t>
      </w:r>
      <w:r w:rsidR="00F012B7">
        <w:t>Takahashi’s reference 29</w:t>
      </w:r>
      <w:r>
        <w:t xml:space="preserve">. Explain how the z-average in this case </w:t>
      </w:r>
      <w:proofErr w:type="gramStart"/>
      <w:r>
        <w:t>is actually</w:t>
      </w:r>
      <w:proofErr w:type="gramEnd"/>
      <w:r>
        <w:t xml:space="preserve"> (&lt;R</w:t>
      </w:r>
      <w:r w:rsidRPr="0030784E">
        <w:rPr>
          <w:vertAlign w:val="subscript"/>
        </w:rPr>
        <w:t>g</w:t>
      </w:r>
      <w:r w:rsidRPr="0030784E">
        <w:rPr>
          <w:vertAlign w:val="superscript"/>
        </w:rPr>
        <w:t>8</w:t>
      </w:r>
      <w:r>
        <w:t>&gt;/&lt;R</w:t>
      </w:r>
      <w:r w:rsidRPr="0030784E">
        <w:rPr>
          <w:vertAlign w:val="subscript"/>
        </w:rPr>
        <w:t>g</w:t>
      </w:r>
      <w:r w:rsidRPr="0030784E">
        <w:rPr>
          <w:vertAlign w:val="superscript"/>
        </w:rPr>
        <w:t>6</w:t>
      </w:r>
      <w:r>
        <w:t>&gt;)</w:t>
      </w:r>
      <w:r w:rsidRPr="0030784E">
        <w:rPr>
          <w:vertAlign w:val="superscript"/>
        </w:rPr>
        <w:t>1/2</w:t>
      </w:r>
      <w:r w:rsidR="00717463">
        <w:t>.</w:t>
      </w:r>
    </w:p>
    <w:p w14:paraId="42828B05" w14:textId="236D3324" w:rsidR="00C9419F" w:rsidRDefault="00D20B46" w:rsidP="009C5C48">
      <w:pPr>
        <w:pStyle w:val="ListParagraph"/>
        <w:numPr>
          <w:ilvl w:val="0"/>
          <w:numId w:val="1"/>
        </w:numPr>
        <w:jc w:val="both"/>
      </w:pPr>
      <w:r>
        <w:t xml:space="preserve">Takahashi resolves the depolymerization of </w:t>
      </w:r>
      <w:proofErr w:type="spellStart"/>
      <w:r>
        <w:t>PBzMA</w:t>
      </w:r>
      <w:proofErr w:type="spellEnd"/>
      <w:r>
        <w:t xml:space="preserve"> by RAFT as “unzipping” compared to “random scission” as shown in Figures 2 and 3 especially Figure 2c</w:t>
      </w:r>
      <w:r w:rsidR="00D92BCE">
        <w:t>.</w:t>
      </w:r>
      <w:r>
        <w:t xml:space="preserve"> Explain what these two models refer to and how each of these figures demonstrate “unzipping”.</w:t>
      </w:r>
      <w:r w:rsidR="00717463">
        <w:t xml:space="preserve"> How can M</w:t>
      </w:r>
      <w:r w:rsidR="00717463" w:rsidRPr="00717463">
        <w:rPr>
          <w:vertAlign w:val="subscript"/>
        </w:rPr>
        <w:t>w</w:t>
      </w:r>
      <w:r w:rsidR="00717463">
        <w:t xml:space="preserve"> drop while </w:t>
      </w:r>
      <w:proofErr w:type="spellStart"/>
      <w:r w:rsidR="00717463">
        <w:t>R</w:t>
      </w:r>
      <w:r w:rsidR="00717463" w:rsidRPr="00717463">
        <w:rPr>
          <w:vertAlign w:val="subscript"/>
        </w:rPr>
        <w:t>g</w:t>
      </w:r>
      <w:proofErr w:type="spellEnd"/>
      <w:r w:rsidR="00717463">
        <w:t xml:space="preserve"> remains constant</w:t>
      </w:r>
      <w:r w:rsidR="00F012B7">
        <w:t xml:space="preserve"> in</w:t>
      </w:r>
      <w:r w:rsidR="00717463">
        <w:t xml:space="preserve"> Figure 2c?</w:t>
      </w:r>
      <w:r>
        <w:t xml:space="preserve"> Is “unzipping” preferred</w:t>
      </w:r>
      <w:r w:rsidR="007E455C">
        <w:t xml:space="preserve"> over “ransom scission”</w:t>
      </w:r>
      <w:r>
        <w:t xml:space="preserve"> in a polymer recycling </w:t>
      </w:r>
      <w:r w:rsidR="00F012B7">
        <w:t>scheme</w:t>
      </w:r>
      <w:r>
        <w:t>?</w:t>
      </w:r>
      <w:r w:rsidR="007E455C">
        <w:t xml:space="preserve"> Why or why not?</w:t>
      </w:r>
    </w:p>
    <w:p w14:paraId="5F2C1802" w14:textId="47E18CB6" w:rsidR="00CE36EE" w:rsidRDefault="007E455C" w:rsidP="009C5C48">
      <w:pPr>
        <w:pStyle w:val="ListParagraph"/>
        <w:numPr>
          <w:ilvl w:val="0"/>
          <w:numId w:val="1"/>
        </w:numPr>
        <w:jc w:val="both"/>
      </w:pPr>
      <w:r>
        <w:t>Figure 1 shows Takahashi’s SAXS results plotted on three different plots. He claims that the power-law slope at high-q in Figure 1a is -2. Is this verified by Figure 1b and c? How would b and c appear for a</w:t>
      </w:r>
      <w:r w:rsidR="00F012B7">
        <w:t xml:space="preserve"> theta, and for a</w:t>
      </w:r>
      <w:r>
        <w:t xml:space="preserve"> good-solvent chain?</w:t>
      </w:r>
      <w:r w:rsidR="005B610B">
        <w:t xml:space="preserve"> What would make the curve drop below horizontal? Is that possible in this system?</w:t>
      </w:r>
    </w:p>
    <w:p w14:paraId="5DD374E1" w14:textId="73482E20" w:rsidR="00333A4A" w:rsidRDefault="005B610B" w:rsidP="00717463">
      <w:pPr>
        <w:pStyle w:val="ListParagraph"/>
        <w:numPr>
          <w:ilvl w:val="0"/>
          <w:numId w:val="1"/>
        </w:numPr>
        <w:jc w:val="both"/>
      </w:pPr>
      <w:r>
        <w:t>Equations S6 and S7 include the Debye function for a Gaussian polymer chain (which is not expected in a good solvent</w:t>
      </w:r>
      <w:proofErr w:type="gramStart"/>
      <w:r>
        <w:t>)</w:t>
      </w:r>
      <w:proofErr w:type="gramEnd"/>
      <w:r>
        <w:t xml:space="preserve"> and a Guinier term written for a cylindrical rod, </w:t>
      </w:r>
      <w:r>
        <w:br/>
        <w:t>exp(-q</w:t>
      </w:r>
      <w:r w:rsidRPr="005B610B">
        <w:rPr>
          <w:vertAlign w:val="superscript"/>
        </w:rPr>
        <w:t>2</w:t>
      </w:r>
      <w:r>
        <w:t>D/16)</w:t>
      </w:r>
      <w:r w:rsidR="00F012B7">
        <w:t>,</w:t>
      </w:r>
      <w:r>
        <w:t xml:space="preserve"> where D is the rod diameter. Takahashi finds that D is 10 Å in Table S3.  </w:t>
      </w:r>
      <w:r>
        <w:lastRenderedPageBreak/>
        <w:t xml:space="preserve">What do you normally expect at </w:t>
      </w:r>
      <w:proofErr w:type="gramStart"/>
      <w:r>
        <w:t>high-q</w:t>
      </w:r>
      <w:proofErr w:type="gramEnd"/>
      <w:r>
        <w:t xml:space="preserve"> for a polymer chain after the Gaussian scaling ends? Comparing the Takahashi function</w:t>
      </w:r>
      <w:r w:rsidR="00F012B7">
        <w:t>’</w:t>
      </w:r>
      <w:r>
        <w:t>s</w:t>
      </w:r>
      <w:r w:rsidR="00F012B7">
        <w:t xml:space="preserve"> exponential term</w:t>
      </w:r>
      <w:r>
        <w:t xml:space="preserve"> (which have no reference number</w:t>
      </w:r>
      <w:r w:rsidR="00F012B7">
        <w:t xml:space="preserve"> so are presumably new but not derived</w:t>
      </w:r>
      <w:r>
        <w:t xml:space="preserve">) with Guinier’s law what </w:t>
      </w:r>
      <w:proofErr w:type="spellStart"/>
      <w:r>
        <w:t>R</w:t>
      </w:r>
      <w:r w:rsidRPr="005B610B">
        <w:rPr>
          <w:vertAlign w:val="subscript"/>
        </w:rPr>
        <w:t>g</w:t>
      </w:r>
      <w:proofErr w:type="spellEnd"/>
      <w:r>
        <w:t xml:space="preserve"> does this function </w:t>
      </w:r>
      <w:proofErr w:type="gramStart"/>
      <w:r>
        <w:t>actually relate</w:t>
      </w:r>
      <w:proofErr w:type="gramEnd"/>
      <w:r>
        <w:t xml:space="preserve"> to?  Does any of this make senses? Luckily these antics would seem to have only a small impact on the coil radius of gyration, however, the “unzipping” model for chain depolymerization becomes highly suspect</w:t>
      </w:r>
      <w:r w:rsidR="00F012B7">
        <w:t xml:space="preserve"> if the chains are, for instance, branched</w:t>
      </w:r>
      <w:r>
        <w:t>.  Explain this.</w:t>
      </w:r>
    </w:p>
    <w:p w14:paraId="7027C2E7" w14:textId="77777777" w:rsidR="00333A4A" w:rsidRDefault="00333A4A" w:rsidP="00333A4A">
      <w:pPr>
        <w:ind w:left="360"/>
      </w:pPr>
    </w:p>
    <w:sectPr w:rsidR="00333A4A" w:rsidSect="003B703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B52F" w14:textId="77777777" w:rsidR="006C4B7B" w:rsidRDefault="006C4B7B" w:rsidP="007A797E">
      <w:r>
        <w:separator/>
      </w:r>
    </w:p>
  </w:endnote>
  <w:endnote w:type="continuationSeparator" w:id="0">
    <w:p w14:paraId="326E120F" w14:textId="77777777" w:rsidR="006C4B7B" w:rsidRDefault="006C4B7B" w:rsidP="007A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61130908"/>
      <w:docPartObj>
        <w:docPartGallery w:val="Page Numbers (Bottom of Page)"/>
        <w:docPartUnique/>
      </w:docPartObj>
    </w:sdtPr>
    <w:sdtContent>
      <w:p w14:paraId="4048DD54" w14:textId="62CC58EB" w:rsidR="007A797E" w:rsidRDefault="007A797E" w:rsidP="00B311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772EBC" w14:textId="77777777" w:rsidR="007A797E" w:rsidRDefault="007A797E" w:rsidP="007A79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77245994"/>
      <w:docPartObj>
        <w:docPartGallery w:val="Page Numbers (Bottom of Page)"/>
        <w:docPartUnique/>
      </w:docPartObj>
    </w:sdtPr>
    <w:sdtContent>
      <w:p w14:paraId="75C98F1F" w14:textId="0939EB1F" w:rsidR="007A797E" w:rsidRDefault="007A797E" w:rsidP="00B311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F2FC66" w14:textId="77777777" w:rsidR="007A797E" w:rsidRDefault="007A797E" w:rsidP="007A79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D720" w14:textId="77777777" w:rsidR="006C4B7B" w:rsidRDefault="006C4B7B" w:rsidP="007A797E">
      <w:r>
        <w:separator/>
      </w:r>
    </w:p>
  </w:footnote>
  <w:footnote w:type="continuationSeparator" w:id="0">
    <w:p w14:paraId="4BDA3E8D" w14:textId="77777777" w:rsidR="006C4B7B" w:rsidRDefault="006C4B7B" w:rsidP="007A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DCF"/>
    <w:multiLevelType w:val="hybridMultilevel"/>
    <w:tmpl w:val="B7F4B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3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43"/>
    <w:rsid w:val="000434F7"/>
    <w:rsid w:val="000E05B7"/>
    <w:rsid w:val="00122C43"/>
    <w:rsid w:val="00171653"/>
    <w:rsid w:val="00233299"/>
    <w:rsid w:val="00282950"/>
    <w:rsid w:val="002C46D1"/>
    <w:rsid w:val="0030784E"/>
    <w:rsid w:val="00333A4A"/>
    <w:rsid w:val="00385318"/>
    <w:rsid w:val="003B7032"/>
    <w:rsid w:val="003E3607"/>
    <w:rsid w:val="004215A1"/>
    <w:rsid w:val="00476710"/>
    <w:rsid w:val="0053565D"/>
    <w:rsid w:val="005B610B"/>
    <w:rsid w:val="005D723A"/>
    <w:rsid w:val="005E1C32"/>
    <w:rsid w:val="0061625B"/>
    <w:rsid w:val="00626FC0"/>
    <w:rsid w:val="00656D6F"/>
    <w:rsid w:val="00661D44"/>
    <w:rsid w:val="00677644"/>
    <w:rsid w:val="006C08C9"/>
    <w:rsid w:val="006C4B7B"/>
    <w:rsid w:val="006F3F77"/>
    <w:rsid w:val="00701551"/>
    <w:rsid w:val="00701EB1"/>
    <w:rsid w:val="00717463"/>
    <w:rsid w:val="00734EB0"/>
    <w:rsid w:val="0076308D"/>
    <w:rsid w:val="007A797E"/>
    <w:rsid w:val="007E455C"/>
    <w:rsid w:val="0086153E"/>
    <w:rsid w:val="00997779"/>
    <w:rsid w:val="009C5C48"/>
    <w:rsid w:val="00AD5393"/>
    <w:rsid w:val="00AE4E20"/>
    <w:rsid w:val="00AF757D"/>
    <w:rsid w:val="00B6427F"/>
    <w:rsid w:val="00BA4B99"/>
    <w:rsid w:val="00C47EAD"/>
    <w:rsid w:val="00C9419F"/>
    <w:rsid w:val="00CB4F1B"/>
    <w:rsid w:val="00CE36EE"/>
    <w:rsid w:val="00D20B46"/>
    <w:rsid w:val="00D6196A"/>
    <w:rsid w:val="00D7140A"/>
    <w:rsid w:val="00D92BCE"/>
    <w:rsid w:val="00E1692A"/>
    <w:rsid w:val="00F012B7"/>
    <w:rsid w:val="00F046C8"/>
    <w:rsid w:val="00F3451B"/>
    <w:rsid w:val="00F74F45"/>
    <w:rsid w:val="00FF225E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19C8"/>
  <w15:chartTrackingRefBased/>
  <w15:docId w15:val="{9E445457-8429-8E42-9EDC-C2266CB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C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C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C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C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C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C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C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C4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A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7E"/>
  </w:style>
  <w:style w:type="character" w:styleId="PageNumber">
    <w:name w:val="page number"/>
    <w:basedOn w:val="DefaultParagraphFont"/>
    <w:uiPriority w:val="99"/>
    <w:semiHidden/>
    <w:unhideWhenUsed/>
    <w:rsid w:val="007A797E"/>
  </w:style>
  <w:style w:type="character" w:styleId="Hyperlink">
    <w:name w:val="Hyperlink"/>
    <w:basedOn w:val="DefaultParagraphFont"/>
    <w:uiPriority w:val="99"/>
    <w:unhideWhenUsed/>
    <w:rsid w:val="00D714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21/acspolymersau.4c00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6</cp:revision>
  <cp:lastPrinted>2025-02-20T04:11:00Z</cp:lastPrinted>
  <dcterms:created xsi:type="dcterms:W3CDTF">2025-03-02T23:53:00Z</dcterms:created>
  <dcterms:modified xsi:type="dcterms:W3CDTF">2025-03-03T02:04:00Z</dcterms:modified>
</cp:coreProperties>
</file>