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3C4E5D" w14:textId="2D2C4631" w:rsidR="006C08C9" w:rsidRDefault="006C08C9" w:rsidP="006C08C9">
      <w:pPr>
        <w:jc w:val="center"/>
      </w:pPr>
      <w:r>
        <w:t xml:space="preserve">Homework </w:t>
      </w:r>
      <w:r w:rsidR="00367B65">
        <w:t>9</w:t>
      </w:r>
    </w:p>
    <w:p w14:paraId="58971FEC" w14:textId="426CD4BC" w:rsidR="006C08C9" w:rsidRDefault="00661D44" w:rsidP="006C08C9">
      <w:pPr>
        <w:jc w:val="center"/>
      </w:pPr>
      <w:r>
        <w:t>March</w:t>
      </w:r>
      <w:r w:rsidR="006C08C9">
        <w:t xml:space="preserve"> </w:t>
      </w:r>
      <w:r w:rsidR="002D195B">
        <w:t>24</w:t>
      </w:r>
      <w:r w:rsidR="006C08C9">
        <w:t>, 2025</w:t>
      </w:r>
    </w:p>
    <w:p w14:paraId="38B08E48" w14:textId="77777777" w:rsidR="006C08C9" w:rsidRDefault="006C08C9" w:rsidP="006C08C9">
      <w:pPr>
        <w:jc w:val="center"/>
      </w:pPr>
      <w:r>
        <w:t>Polymer Physics</w:t>
      </w:r>
    </w:p>
    <w:p w14:paraId="684F290F" w14:textId="77777777" w:rsidR="006C08C9" w:rsidRDefault="006C08C9" w:rsidP="006C08C9">
      <w:pPr>
        <w:jc w:val="center"/>
      </w:pPr>
    </w:p>
    <w:p w14:paraId="515190AE" w14:textId="2BD06679" w:rsidR="00D7140A" w:rsidRPr="008C5F9F" w:rsidRDefault="008C5F9F" w:rsidP="008C5F9F">
      <w:pPr>
        <w:jc w:val="both"/>
      </w:pPr>
      <w:r>
        <w:t>You might be familiar with proteins as enzymes in the native folded (or collapsed) state</w:t>
      </w:r>
      <w:r w:rsidR="00D238C2">
        <w:t xml:space="preserve"> which is often described as a lock-and-key structure</w:t>
      </w:r>
      <w:r w:rsidR="00D7140A">
        <w:t>.</w:t>
      </w:r>
      <w:r>
        <w:t xml:space="preserve"> For Eukaryotes, such as human cells, natively folded proteins account for about 70% of the proteins. 30% are unfolded or partially folded. These intrinsically disordered proteins (IDPs) may have domains of folding but are largely unfolded. IDPs are highly sensitive to the environment and are important in the control of </w:t>
      </w:r>
      <w:r w:rsidR="00D238C2">
        <w:t xml:space="preserve">function in </w:t>
      </w:r>
      <w:r>
        <w:t xml:space="preserve">biological </w:t>
      </w:r>
      <w:r w:rsidR="00D238C2">
        <w:t xml:space="preserve">response to environmental conditions </w:t>
      </w:r>
      <w:r>
        <w:t>and in the expression of normal cellular activities. These are thought to be the control mechanisms by which cells respond to the environment</w:t>
      </w:r>
      <w:r w:rsidR="00D238C2">
        <w:t>, why two identical twins brought up in different locations differ</w:t>
      </w:r>
      <w:r>
        <w:t xml:space="preserve">. </w:t>
      </w:r>
      <w:proofErr w:type="spellStart"/>
      <w:r>
        <w:t>Waszkiewicz</w:t>
      </w:r>
      <w:proofErr w:type="spellEnd"/>
      <w:r>
        <w:t xml:space="preserve"> R, </w:t>
      </w:r>
      <w:proofErr w:type="spellStart"/>
      <w:r>
        <w:t>Michaś</w:t>
      </w:r>
      <w:proofErr w:type="spellEnd"/>
      <w:r>
        <w:t xml:space="preserve"> A, </w:t>
      </w:r>
      <w:proofErr w:type="spellStart"/>
      <w:r>
        <w:t>Białobrzewski</w:t>
      </w:r>
      <w:proofErr w:type="spellEnd"/>
      <w:r>
        <w:t xml:space="preserve"> MK, </w:t>
      </w:r>
      <w:proofErr w:type="spellStart"/>
      <w:r>
        <w:t>Klepka</w:t>
      </w:r>
      <w:proofErr w:type="spellEnd"/>
      <w:r>
        <w:t xml:space="preserve"> BP, </w:t>
      </w:r>
      <w:proofErr w:type="spellStart"/>
      <w:r>
        <w:t>Cieplak-Rotowska</w:t>
      </w:r>
      <w:proofErr w:type="spellEnd"/>
      <w:r>
        <w:t xml:space="preserve"> MK, </w:t>
      </w:r>
      <w:proofErr w:type="spellStart"/>
      <w:r>
        <w:t>Staszałek</w:t>
      </w:r>
      <w:proofErr w:type="spellEnd"/>
      <w:r>
        <w:t xml:space="preserve"> Z, </w:t>
      </w:r>
      <w:proofErr w:type="spellStart"/>
      <w:r>
        <w:t>Cichocki</w:t>
      </w:r>
      <w:proofErr w:type="spellEnd"/>
      <w:r>
        <w:t xml:space="preserve"> B, Lisicki M, </w:t>
      </w:r>
      <w:proofErr w:type="spellStart"/>
      <w:r>
        <w:t>Szymczak</w:t>
      </w:r>
      <w:proofErr w:type="spellEnd"/>
      <w:r>
        <w:t xml:space="preserve"> P, </w:t>
      </w:r>
      <w:proofErr w:type="spellStart"/>
      <w:r>
        <w:t>Niedzwiecka</w:t>
      </w:r>
      <w:proofErr w:type="spellEnd"/>
      <w:r>
        <w:t xml:space="preserve"> A, </w:t>
      </w:r>
      <w:r w:rsidRPr="008C5F9F">
        <w:rPr>
          <w:i/>
          <w:iCs/>
        </w:rPr>
        <w:t>Hydrodynamic Radii of Intrinsically Disordered Proteins: Fast</w:t>
      </w:r>
      <w:r>
        <w:t xml:space="preserve"> </w:t>
      </w:r>
      <w:r w:rsidRPr="008C5F9F">
        <w:rPr>
          <w:i/>
          <w:iCs/>
        </w:rPr>
        <w:t>Prediction by Minimum Dissipation Approximation and</w:t>
      </w:r>
      <w:r>
        <w:rPr>
          <w:i/>
          <w:iCs/>
        </w:rPr>
        <w:t xml:space="preserve"> </w:t>
      </w:r>
      <w:r w:rsidRPr="008C5F9F">
        <w:rPr>
          <w:i/>
          <w:iCs/>
        </w:rPr>
        <w:t>Experimental Validation</w:t>
      </w:r>
      <w:r>
        <w:t xml:space="preserve"> </w:t>
      </w:r>
      <w:r w:rsidRPr="008C5F9F">
        <w:t xml:space="preserve">J. Phys. Chem. Lett. </w:t>
      </w:r>
      <w:r w:rsidRPr="008C5F9F">
        <w:rPr>
          <w:b/>
          <w:bCs/>
        </w:rPr>
        <w:t>15</w:t>
      </w:r>
      <w:r>
        <w:t xml:space="preserve"> </w:t>
      </w:r>
      <w:r w:rsidRPr="008C5F9F">
        <w:t>5024−5033</w:t>
      </w:r>
      <w:r>
        <w:t xml:space="preserve"> (2024) present a new method to calculate the hydrodynamic radius of IDPs which can be used to determine, for example, changes in functionality with environmental conditions.</w:t>
      </w:r>
    </w:p>
    <w:p w14:paraId="0031EA03" w14:textId="4128345C" w:rsidR="00D7140A" w:rsidRPr="00D7140A" w:rsidRDefault="00D7140A" w:rsidP="00D7140A">
      <w:pPr>
        <w:jc w:val="both"/>
      </w:pPr>
    </w:p>
    <w:p w14:paraId="7FAC9844" w14:textId="66699926" w:rsidR="00701EB1" w:rsidRPr="00701EB1" w:rsidRDefault="00BA31DB" w:rsidP="00126D9F">
      <w:pPr>
        <w:pStyle w:val="ListParagraph"/>
        <w:numPr>
          <w:ilvl w:val="0"/>
          <w:numId w:val="1"/>
        </w:numPr>
        <w:jc w:val="both"/>
      </w:pPr>
      <w:r>
        <w:t>What is an IDP and why are they important</w:t>
      </w:r>
      <w:r w:rsidR="006F3F77">
        <w:t>?</w:t>
      </w:r>
      <w:r>
        <w:t xml:space="preserve"> What is “epigenetics” and how is it related to intrinsically disordered proteins. Lookup “2w0o” in the protein data bank and in </w:t>
      </w:r>
      <w:proofErr w:type="spellStart"/>
      <w:r>
        <w:t>UniProtKB</w:t>
      </w:r>
      <w:proofErr w:type="spellEnd"/>
      <w:r>
        <w:t>, Figure 2, and explain what you find. Can this be done for an IDP? How or why not?</w:t>
      </w:r>
    </w:p>
    <w:p w14:paraId="4208A506" w14:textId="6D5200BE" w:rsidR="00333A4A" w:rsidRDefault="00BA31DB" w:rsidP="009C5C48">
      <w:pPr>
        <w:pStyle w:val="ListParagraph"/>
        <w:numPr>
          <w:ilvl w:val="0"/>
          <w:numId w:val="1"/>
        </w:numPr>
        <w:jc w:val="both"/>
      </w:pPr>
      <w:r>
        <w:t>The Kirkwood formula, equation 2, is a harmonic mean</w:t>
      </w:r>
      <w:r w:rsidR="00717463">
        <w:t>.</w:t>
      </w:r>
      <w:r>
        <w:t xml:space="preserve"> Explain briefly how this formula is arrived at. How does this calculation compare with the calculation of the radius of gyration</w:t>
      </w:r>
      <w:r w:rsidR="00D238C2">
        <w:t xml:space="preserve"> (an arithmetic mean)</w:t>
      </w:r>
      <w:r>
        <w:t xml:space="preserve">? For a rod chain of five beads separated by 1 unit distance what is </w:t>
      </w:r>
      <w:proofErr w:type="spellStart"/>
      <w:r>
        <w:t>R</w:t>
      </w:r>
      <w:r w:rsidRPr="00BA31DB">
        <w:rPr>
          <w:vertAlign w:val="subscript"/>
        </w:rPr>
        <w:t>g</w:t>
      </w:r>
      <w:proofErr w:type="spellEnd"/>
      <w:r>
        <w:t xml:space="preserve"> and what is R</w:t>
      </w:r>
      <w:r w:rsidRPr="00BA31DB">
        <w:rPr>
          <w:vertAlign w:val="subscript"/>
        </w:rPr>
        <w:t>H</w:t>
      </w:r>
      <w:r>
        <w:t xml:space="preserve">?  What about a cube of four beads? How does </w:t>
      </w:r>
      <w:proofErr w:type="spellStart"/>
      <w:r>
        <w:t>R</w:t>
      </w:r>
      <w:r w:rsidRPr="00BA31DB">
        <w:rPr>
          <w:vertAlign w:val="subscript"/>
        </w:rPr>
        <w:t>g</w:t>
      </w:r>
      <w:proofErr w:type="spellEnd"/>
      <w:r>
        <w:t>/R</w:t>
      </w:r>
      <w:r w:rsidRPr="00BA31DB">
        <w:rPr>
          <w:vertAlign w:val="subscript"/>
        </w:rPr>
        <w:t>H</w:t>
      </w:r>
      <w:r>
        <w:t xml:space="preserve"> compare for these two objects.</w:t>
      </w:r>
    </w:p>
    <w:p w14:paraId="42828B05" w14:textId="195B822B" w:rsidR="00C9419F" w:rsidRDefault="00DC7D5B" w:rsidP="009C5C48">
      <w:pPr>
        <w:pStyle w:val="ListParagraph"/>
        <w:numPr>
          <w:ilvl w:val="0"/>
          <w:numId w:val="1"/>
        </w:numPr>
        <w:jc w:val="both"/>
      </w:pPr>
      <w:r>
        <w:t xml:space="preserve">What is the difference between the short-time and long-time diffusion coefficient for a polymer? </w:t>
      </w:r>
      <w:r w:rsidR="00D41C1B">
        <w:t>Explain the minimum dissipation approximation (MDA). What is the advantage of the MDA over the Kirkwood-Reisman approach</w:t>
      </w:r>
      <w:r w:rsidR="007E455C">
        <w:t>?</w:t>
      </w:r>
      <w:r w:rsidR="00D41C1B">
        <w:t xml:space="preserve"> What is the difference between a diffusion center and the center of mass?</w:t>
      </w:r>
    </w:p>
    <w:p w14:paraId="5F2C1802" w14:textId="7DF3740D" w:rsidR="00CE36EE" w:rsidRDefault="00EA3149" w:rsidP="009C5C48">
      <w:pPr>
        <w:pStyle w:val="ListParagraph"/>
        <w:numPr>
          <w:ilvl w:val="0"/>
          <w:numId w:val="1"/>
        </w:numPr>
        <w:jc w:val="both"/>
      </w:pPr>
      <w:r>
        <w:t xml:space="preserve">What is the difference between the Rouse model, the </w:t>
      </w:r>
      <w:proofErr w:type="spellStart"/>
      <w:r>
        <w:t>Zimm</w:t>
      </w:r>
      <w:proofErr w:type="spellEnd"/>
      <w:r>
        <w:t xml:space="preserve"> model and the </w:t>
      </w:r>
      <w:proofErr w:type="spellStart"/>
      <w:r w:rsidR="00DC7D5B">
        <w:t>the</w:t>
      </w:r>
      <w:proofErr w:type="spellEnd"/>
      <w:r w:rsidR="00DC7D5B">
        <w:t xml:space="preserve"> globule-linker model (GLM)</w:t>
      </w:r>
      <w:r w:rsidR="005B610B">
        <w:t>?</w:t>
      </w:r>
      <w:r>
        <w:t xml:space="preserve"> How is the GLM an improvement over the Rouse and </w:t>
      </w:r>
      <w:proofErr w:type="spellStart"/>
      <w:r>
        <w:t>Zimm</w:t>
      </w:r>
      <w:proofErr w:type="spellEnd"/>
      <w:r>
        <w:t xml:space="preserve"> models?</w:t>
      </w:r>
    </w:p>
    <w:p w14:paraId="5DD374E1" w14:textId="6FAFCD98" w:rsidR="00333A4A" w:rsidRDefault="00A1611F" w:rsidP="00717463">
      <w:pPr>
        <w:pStyle w:val="ListParagraph"/>
        <w:numPr>
          <w:ilvl w:val="0"/>
          <w:numId w:val="1"/>
        </w:numPr>
        <w:jc w:val="both"/>
      </w:pPr>
      <w:proofErr w:type="spellStart"/>
      <w:r>
        <w:t>Waszkiewicz</w:t>
      </w:r>
      <w:proofErr w:type="spellEnd"/>
      <w:r>
        <w:t xml:space="preserve"> notes that all methods for deter</w:t>
      </w:r>
      <w:r w:rsidR="0045485C">
        <w:t>m</w:t>
      </w:r>
      <w:r>
        <w:t>ina</w:t>
      </w:r>
      <w:r w:rsidR="0045485C">
        <w:t>tio</w:t>
      </w:r>
      <w:r>
        <w:t>n of the hydrodynamic radius</w:t>
      </w:r>
      <w:r w:rsidR="0045485C">
        <w:t xml:space="preserve"> have certain problems</w:t>
      </w:r>
      <w:r w:rsidR="005B610B">
        <w:t>.</w:t>
      </w:r>
      <w:r w:rsidR="0045485C">
        <w:t xml:space="preserve"> Explain how each measurement works and the associated problems with size exclusion chromatography (SEC), dynamic light scattering (DLS), pulsed field gradient NMR (PFG) and analytic ultracentrifugation (AUC) with referenc</w:t>
      </w:r>
      <w:r w:rsidR="00D238C2">
        <w:t>e</w:t>
      </w:r>
      <w:r w:rsidR="0045485C">
        <w:t xml:space="preserve"> to figure S8 in the supplemental file</w:t>
      </w:r>
      <w:r w:rsidR="00D238C2">
        <w:t xml:space="preserve"> which compares </w:t>
      </w:r>
      <w:proofErr w:type="spellStart"/>
      <w:r w:rsidR="00D238C2">
        <w:t>Waszkiewicz’s</w:t>
      </w:r>
      <w:proofErr w:type="spellEnd"/>
      <w:r w:rsidR="00D238C2">
        <w:t xml:space="preserve"> calculated R</w:t>
      </w:r>
      <w:r w:rsidR="00D238C2" w:rsidRPr="00D238C2">
        <w:rPr>
          <w:vertAlign w:val="subscript"/>
        </w:rPr>
        <w:t>H</w:t>
      </w:r>
      <w:r w:rsidR="00D238C2">
        <w:t xml:space="preserve"> and these measurements</w:t>
      </w:r>
      <w:r w:rsidR="0045485C">
        <w:t>.</w:t>
      </w:r>
    </w:p>
    <w:p w14:paraId="7027C2E7" w14:textId="77777777" w:rsidR="00333A4A" w:rsidRDefault="00333A4A" w:rsidP="00333A4A">
      <w:pPr>
        <w:ind w:left="360"/>
      </w:pPr>
    </w:p>
    <w:sectPr w:rsidR="00333A4A" w:rsidSect="003B703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3930D" w14:textId="77777777" w:rsidR="00294C79" w:rsidRDefault="00294C79" w:rsidP="007A797E">
      <w:r>
        <w:separator/>
      </w:r>
    </w:p>
  </w:endnote>
  <w:endnote w:type="continuationSeparator" w:id="0">
    <w:p w14:paraId="347C90BC" w14:textId="77777777" w:rsidR="00294C79" w:rsidRDefault="00294C79" w:rsidP="007A7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130908"/>
      <w:docPartObj>
        <w:docPartGallery w:val="Page Numbers (Bottom of Page)"/>
        <w:docPartUnique/>
      </w:docPartObj>
    </w:sdtPr>
    <w:sdtContent>
      <w:p w14:paraId="4048DD54" w14:textId="62CC58EB"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772EBC" w14:textId="77777777" w:rsidR="007A797E" w:rsidRDefault="007A797E" w:rsidP="007A79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77245994"/>
      <w:docPartObj>
        <w:docPartGallery w:val="Page Numbers (Bottom of Page)"/>
        <w:docPartUnique/>
      </w:docPartObj>
    </w:sdtPr>
    <w:sdtContent>
      <w:p w14:paraId="75C98F1F" w14:textId="0939EB1F" w:rsidR="007A797E" w:rsidRDefault="007A797E" w:rsidP="00B311D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5F2FC66" w14:textId="77777777" w:rsidR="007A797E" w:rsidRDefault="007A797E" w:rsidP="007A79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991F6" w14:textId="77777777" w:rsidR="00294C79" w:rsidRDefault="00294C79" w:rsidP="007A797E">
      <w:r>
        <w:separator/>
      </w:r>
    </w:p>
  </w:footnote>
  <w:footnote w:type="continuationSeparator" w:id="0">
    <w:p w14:paraId="472D0777" w14:textId="77777777" w:rsidR="00294C79" w:rsidRDefault="00294C79" w:rsidP="007A7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26DCF"/>
    <w:multiLevelType w:val="hybridMultilevel"/>
    <w:tmpl w:val="B7F4B7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5933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43"/>
    <w:rsid w:val="000434F7"/>
    <w:rsid w:val="000E05B7"/>
    <w:rsid w:val="00122C43"/>
    <w:rsid w:val="00171653"/>
    <w:rsid w:val="00233299"/>
    <w:rsid w:val="00282950"/>
    <w:rsid w:val="00294C79"/>
    <w:rsid w:val="002C46D1"/>
    <w:rsid w:val="002C53B4"/>
    <w:rsid w:val="002D195B"/>
    <w:rsid w:val="0030784E"/>
    <w:rsid w:val="00333A4A"/>
    <w:rsid w:val="00367B65"/>
    <w:rsid w:val="00385318"/>
    <w:rsid w:val="003B7032"/>
    <w:rsid w:val="003E3607"/>
    <w:rsid w:val="004215A1"/>
    <w:rsid w:val="0045485C"/>
    <w:rsid w:val="00476710"/>
    <w:rsid w:val="0053565D"/>
    <w:rsid w:val="005B610B"/>
    <w:rsid w:val="005D723A"/>
    <w:rsid w:val="005E1C32"/>
    <w:rsid w:val="0061625B"/>
    <w:rsid w:val="00626FC0"/>
    <w:rsid w:val="00656D6F"/>
    <w:rsid w:val="00661D44"/>
    <w:rsid w:val="00677644"/>
    <w:rsid w:val="006C08C9"/>
    <w:rsid w:val="006F3F77"/>
    <w:rsid w:val="00701551"/>
    <w:rsid w:val="00701EB1"/>
    <w:rsid w:val="00717463"/>
    <w:rsid w:val="00734EB0"/>
    <w:rsid w:val="0076308D"/>
    <w:rsid w:val="007A797E"/>
    <w:rsid w:val="007E455C"/>
    <w:rsid w:val="0086153E"/>
    <w:rsid w:val="008C5F9F"/>
    <w:rsid w:val="00997779"/>
    <w:rsid w:val="009C5C48"/>
    <w:rsid w:val="00A1611F"/>
    <w:rsid w:val="00AD5393"/>
    <w:rsid w:val="00AE4E20"/>
    <w:rsid w:val="00AF757D"/>
    <w:rsid w:val="00B10C64"/>
    <w:rsid w:val="00B6427F"/>
    <w:rsid w:val="00BA31DB"/>
    <w:rsid w:val="00BA4B99"/>
    <w:rsid w:val="00C47EAD"/>
    <w:rsid w:val="00C9419F"/>
    <w:rsid w:val="00CB4F1B"/>
    <w:rsid w:val="00CE36EE"/>
    <w:rsid w:val="00D20B46"/>
    <w:rsid w:val="00D238C2"/>
    <w:rsid w:val="00D41C1B"/>
    <w:rsid w:val="00D6196A"/>
    <w:rsid w:val="00D7140A"/>
    <w:rsid w:val="00D92BCE"/>
    <w:rsid w:val="00DC7D5B"/>
    <w:rsid w:val="00E1692A"/>
    <w:rsid w:val="00EA3149"/>
    <w:rsid w:val="00F012B7"/>
    <w:rsid w:val="00F046C8"/>
    <w:rsid w:val="00F3451B"/>
    <w:rsid w:val="00F74F45"/>
    <w:rsid w:val="00FF225E"/>
    <w:rsid w:val="00FF6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E19C8"/>
  <w15:chartTrackingRefBased/>
  <w15:docId w15:val="{9E445457-8429-8E42-9EDC-C2266CB8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C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C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C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C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C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C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C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C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C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C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C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C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C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C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C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C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C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C43"/>
    <w:rPr>
      <w:rFonts w:eastAsiaTheme="majorEastAsia" w:cstheme="majorBidi"/>
      <w:color w:val="272727" w:themeColor="text1" w:themeTint="D8"/>
    </w:rPr>
  </w:style>
  <w:style w:type="paragraph" w:styleId="Title">
    <w:name w:val="Title"/>
    <w:basedOn w:val="Normal"/>
    <w:next w:val="Normal"/>
    <w:link w:val="TitleChar"/>
    <w:uiPriority w:val="10"/>
    <w:qFormat/>
    <w:rsid w:val="00122C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C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C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C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C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22C43"/>
    <w:rPr>
      <w:i/>
      <w:iCs/>
      <w:color w:val="404040" w:themeColor="text1" w:themeTint="BF"/>
    </w:rPr>
  </w:style>
  <w:style w:type="paragraph" w:styleId="ListParagraph">
    <w:name w:val="List Paragraph"/>
    <w:basedOn w:val="Normal"/>
    <w:uiPriority w:val="34"/>
    <w:qFormat/>
    <w:rsid w:val="00122C43"/>
    <w:pPr>
      <w:ind w:left="720"/>
      <w:contextualSpacing/>
    </w:pPr>
  </w:style>
  <w:style w:type="character" w:styleId="IntenseEmphasis">
    <w:name w:val="Intense Emphasis"/>
    <w:basedOn w:val="DefaultParagraphFont"/>
    <w:uiPriority w:val="21"/>
    <w:qFormat/>
    <w:rsid w:val="00122C43"/>
    <w:rPr>
      <w:i/>
      <w:iCs/>
      <w:color w:val="0F4761" w:themeColor="accent1" w:themeShade="BF"/>
    </w:rPr>
  </w:style>
  <w:style w:type="paragraph" w:styleId="IntenseQuote">
    <w:name w:val="Intense Quote"/>
    <w:basedOn w:val="Normal"/>
    <w:next w:val="Normal"/>
    <w:link w:val="IntenseQuoteChar"/>
    <w:uiPriority w:val="30"/>
    <w:qFormat/>
    <w:rsid w:val="00122C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C43"/>
    <w:rPr>
      <w:i/>
      <w:iCs/>
      <w:color w:val="0F4761" w:themeColor="accent1" w:themeShade="BF"/>
    </w:rPr>
  </w:style>
  <w:style w:type="character" w:styleId="IntenseReference">
    <w:name w:val="Intense Reference"/>
    <w:basedOn w:val="DefaultParagraphFont"/>
    <w:uiPriority w:val="32"/>
    <w:qFormat/>
    <w:rsid w:val="00122C43"/>
    <w:rPr>
      <w:b/>
      <w:bCs/>
      <w:smallCaps/>
      <w:color w:val="0F4761" w:themeColor="accent1" w:themeShade="BF"/>
      <w:spacing w:val="5"/>
    </w:rPr>
  </w:style>
  <w:style w:type="paragraph" w:styleId="Footer">
    <w:name w:val="footer"/>
    <w:basedOn w:val="Normal"/>
    <w:link w:val="FooterChar"/>
    <w:uiPriority w:val="99"/>
    <w:unhideWhenUsed/>
    <w:rsid w:val="007A797E"/>
    <w:pPr>
      <w:tabs>
        <w:tab w:val="center" w:pos="4680"/>
        <w:tab w:val="right" w:pos="9360"/>
      </w:tabs>
    </w:pPr>
  </w:style>
  <w:style w:type="character" w:customStyle="1" w:styleId="FooterChar">
    <w:name w:val="Footer Char"/>
    <w:basedOn w:val="DefaultParagraphFont"/>
    <w:link w:val="Footer"/>
    <w:uiPriority w:val="99"/>
    <w:rsid w:val="007A797E"/>
  </w:style>
  <w:style w:type="character" w:styleId="PageNumber">
    <w:name w:val="page number"/>
    <w:basedOn w:val="DefaultParagraphFont"/>
    <w:uiPriority w:val="99"/>
    <w:semiHidden/>
    <w:unhideWhenUsed/>
    <w:rsid w:val="007A797E"/>
  </w:style>
  <w:style w:type="character" w:styleId="Hyperlink">
    <w:name w:val="Hyperlink"/>
    <w:basedOn w:val="DefaultParagraphFont"/>
    <w:uiPriority w:val="99"/>
    <w:unhideWhenUsed/>
    <w:rsid w:val="00D7140A"/>
    <w:rPr>
      <w:color w:val="467886" w:themeColor="hyperlink"/>
      <w:u w:val="single"/>
    </w:rPr>
  </w:style>
  <w:style w:type="character" w:styleId="UnresolvedMention">
    <w:name w:val="Unresolved Mention"/>
    <w:basedOn w:val="DefaultParagraphFont"/>
    <w:uiPriority w:val="99"/>
    <w:semiHidden/>
    <w:unhideWhenUsed/>
    <w:rsid w:val="00D714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11486">
      <w:bodyDiv w:val="1"/>
      <w:marLeft w:val="0"/>
      <w:marRight w:val="0"/>
      <w:marTop w:val="0"/>
      <w:marBottom w:val="0"/>
      <w:divBdr>
        <w:top w:val="none" w:sz="0" w:space="0" w:color="auto"/>
        <w:left w:val="none" w:sz="0" w:space="0" w:color="auto"/>
        <w:bottom w:val="none" w:sz="0" w:space="0" w:color="auto"/>
        <w:right w:val="none" w:sz="0" w:space="0" w:color="auto"/>
      </w:divBdr>
    </w:div>
    <w:div w:id="340157086">
      <w:bodyDiv w:val="1"/>
      <w:marLeft w:val="0"/>
      <w:marRight w:val="0"/>
      <w:marTop w:val="0"/>
      <w:marBottom w:val="0"/>
      <w:divBdr>
        <w:top w:val="none" w:sz="0" w:space="0" w:color="auto"/>
        <w:left w:val="none" w:sz="0" w:space="0" w:color="auto"/>
        <w:bottom w:val="none" w:sz="0" w:space="0" w:color="auto"/>
        <w:right w:val="none" w:sz="0" w:space="0" w:color="auto"/>
      </w:divBdr>
    </w:div>
    <w:div w:id="398525587">
      <w:bodyDiv w:val="1"/>
      <w:marLeft w:val="0"/>
      <w:marRight w:val="0"/>
      <w:marTop w:val="0"/>
      <w:marBottom w:val="0"/>
      <w:divBdr>
        <w:top w:val="none" w:sz="0" w:space="0" w:color="auto"/>
        <w:left w:val="none" w:sz="0" w:space="0" w:color="auto"/>
        <w:bottom w:val="none" w:sz="0" w:space="0" w:color="auto"/>
        <w:right w:val="none" w:sz="0" w:space="0" w:color="auto"/>
      </w:divBdr>
    </w:div>
    <w:div w:id="725908506">
      <w:bodyDiv w:val="1"/>
      <w:marLeft w:val="0"/>
      <w:marRight w:val="0"/>
      <w:marTop w:val="0"/>
      <w:marBottom w:val="0"/>
      <w:divBdr>
        <w:top w:val="none" w:sz="0" w:space="0" w:color="auto"/>
        <w:left w:val="none" w:sz="0" w:space="0" w:color="auto"/>
        <w:bottom w:val="none" w:sz="0" w:space="0" w:color="auto"/>
        <w:right w:val="none" w:sz="0" w:space="0" w:color="auto"/>
      </w:divBdr>
    </w:div>
    <w:div w:id="799569367">
      <w:bodyDiv w:val="1"/>
      <w:marLeft w:val="0"/>
      <w:marRight w:val="0"/>
      <w:marTop w:val="0"/>
      <w:marBottom w:val="0"/>
      <w:divBdr>
        <w:top w:val="none" w:sz="0" w:space="0" w:color="auto"/>
        <w:left w:val="none" w:sz="0" w:space="0" w:color="auto"/>
        <w:bottom w:val="none" w:sz="0" w:space="0" w:color="auto"/>
        <w:right w:val="none" w:sz="0" w:space="0" w:color="auto"/>
      </w:divBdr>
    </w:div>
    <w:div w:id="1056586337">
      <w:bodyDiv w:val="1"/>
      <w:marLeft w:val="0"/>
      <w:marRight w:val="0"/>
      <w:marTop w:val="0"/>
      <w:marBottom w:val="0"/>
      <w:divBdr>
        <w:top w:val="none" w:sz="0" w:space="0" w:color="auto"/>
        <w:left w:val="none" w:sz="0" w:space="0" w:color="auto"/>
        <w:bottom w:val="none" w:sz="0" w:space="0" w:color="auto"/>
        <w:right w:val="none" w:sz="0" w:space="0" w:color="auto"/>
      </w:divBdr>
    </w:div>
    <w:div w:id="1414084534">
      <w:bodyDiv w:val="1"/>
      <w:marLeft w:val="0"/>
      <w:marRight w:val="0"/>
      <w:marTop w:val="0"/>
      <w:marBottom w:val="0"/>
      <w:divBdr>
        <w:top w:val="none" w:sz="0" w:space="0" w:color="auto"/>
        <w:left w:val="none" w:sz="0" w:space="0" w:color="auto"/>
        <w:bottom w:val="none" w:sz="0" w:space="0" w:color="auto"/>
        <w:right w:val="none" w:sz="0" w:space="0" w:color="auto"/>
      </w:divBdr>
    </w:div>
    <w:div w:id="1525629643">
      <w:bodyDiv w:val="1"/>
      <w:marLeft w:val="0"/>
      <w:marRight w:val="0"/>
      <w:marTop w:val="0"/>
      <w:marBottom w:val="0"/>
      <w:divBdr>
        <w:top w:val="none" w:sz="0" w:space="0" w:color="auto"/>
        <w:left w:val="none" w:sz="0" w:space="0" w:color="auto"/>
        <w:bottom w:val="none" w:sz="0" w:space="0" w:color="auto"/>
        <w:right w:val="none" w:sz="0" w:space="0" w:color="auto"/>
      </w:divBdr>
    </w:div>
    <w:div w:id="1561794039">
      <w:bodyDiv w:val="1"/>
      <w:marLeft w:val="0"/>
      <w:marRight w:val="0"/>
      <w:marTop w:val="0"/>
      <w:marBottom w:val="0"/>
      <w:divBdr>
        <w:top w:val="none" w:sz="0" w:space="0" w:color="auto"/>
        <w:left w:val="none" w:sz="0" w:space="0" w:color="auto"/>
        <w:bottom w:val="none" w:sz="0" w:space="0" w:color="auto"/>
        <w:right w:val="none" w:sz="0" w:space="0" w:color="auto"/>
      </w:divBdr>
    </w:div>
    <w:div w:id="1634869449">
      <w:bodyDiv w:val="1"/>
      <w:marLeft w:val="0"/>
      <w:marRight w:val="0"/>
      <w:marTop w:val="0"/>
      <w:marBottom w:val="0"/>
      <w:divBdr>
        <w:top w:val="none" w:sz="0" w:space="0" w:color="auto"/>
        <w:left w:val="none" w:sz="0" w:space="0" w:color="auto"/>
        <w:bottom w:val="none" w:sz="0" w:space="0" w:color="auto"/>
        <w:right w:val="none" w:sz="0" w:space="0" w:color="auto"/>
      </w:divBdr>
    </w:div>
    <w:div w:id="1800996973">
      <w:bodyDiv w:val="1"/>
      <w:marLeft w:val="0"/>
      <w:marRight w:val="0"/>
      <w:marTop w:val="0"/>
      <w:marBottom w:val="0"/>
      <w:divBdr>
        <w:top w:val="none" w:sz="0" w:space="0" w:color="auto"/>
        <w:left w:val="none" w:sz="0" w:space="0" w:color="auto"/>
        <w:bottom w:val="none" w:sz="0" w:space="0" w:color="auto"/>
        <w:right w:val="none" w:sz="0" w:space="0" w:color="auto"/>
      </w:divBdr>
    </w:div>
    <w:div w:id="1847162659">
      <w:bodyDiv w:val="1"/>
      <w:marLeft w:val="0"/>
      <w:marRight w:val="0"/>
      <w:marTop w:val="0"/>
      <w:marBottom w:val="0"/>
      <w:divBdr>
        <w:top w:val="none" w:sz="0" w:space="0" w:color="auto"/>
        <w:left w:val="none" w:sz="0" w:space="0" w:color="auto"/>
        <w:bottom w:val="none" w:sz="0" w:space="0" w:color="auto"/>
        <w:right w:val="none" w:sz="0" w:space="0" w:color="auto"/>
      </w:divBdr>
    </w:div>
    <w:div w:id="1848787937">
      <w:bodyDiv w:val="1"/>
      <w:marLeft w:val="0"/>
      <w:marRight w:val="0"/>
      <w:marTop w:val="0"/>
      <w:marBottom w:val="0"/>
      <w:divBdr>
        <w:top w:val="none" w:sz="0" w:space="0" w:color="auto"/>
        <w:left w:val="none" w:sz="0" w:space="0" w:color="auto"/>
        <w:bottom w:val="none" w:sz="0" w:space="0" w:color="auto"/>
        <w:right w:val="none" w:sz="0" w:space="0" w:color="auto"/>
      </w:divBdr>
    </w:div>
    <w:div w:id="1922176780">
      <w:bodyDiv w:val="1"/>
      <w:marLeft w:val="0"/>
      <w:marRight w:val="0"/>
      <w:marTop w:val="0"/>
      <w:marBottom w:val="0"/>
      <w:divBdr>
        <w:top w:val="none" w:sz="0" w:space="0" w:color="auto"/>
        <w:left w:val="none" w:sz="0" w:space="0" w:color="auto"/>
        <w:bottom w:val="none" w:sz="0" w:space="0" w:color="auto"/>
        <w:right w:val="none" w:sz="0" w:space="0" w:color="auto"/>
      </w:divBdr>
    </w:div>
    <w:div w:id="1962370622">
      <w:bodyDiv w:val="1"/>
      <w:marLeft w:val="0"/>
      <w:marRight w:val="0"/>
      <w:marTop w:val="0"/>
      <w:marBottom w:val="0"/>
      <w:divBdr>
        <w:top w:val="none" w:sz="0" w:space="0" w:color="auto"/>
        <w:left w:val="none" w:sz="0" w:space="0" w:color="auto"/>
        <w:bottom w:val="none" w:sz="0" w:space="0" w:color="auto"/>
        <w:right w:val="none" w:sz="0" w:space="0" w:color="auto"/>
      </w:divBdr>
    </w:div>
    <w:div w:id="1973900267">
      <w:bodyDiv w:val="1"/>
      <w:marLeft w:val="0"/>
      <w:marRight w:val="0"/>
      <w:marTop w:val="0"/>
      <w:marBottom w:val="0"/>
      <w:divBdr>
        <w:top w:val="none" w:sz="0" w:space="0" w:color="auto"/>
        <w:left w:val="none" w:sz="0" w:space="0" w:color="auto"/>
        <w:bottom w:val="none" w:sz="0" w:space="0" w:color="auto"/>
        <w:right w:val="none" w:sz="0" w:space="0" w:color="auto"/>
      </w:divBdr>
    </w:div>
    <w:div w:id="2031760813">
      <w:bodyDiv w:val="1"/>
      <w:marLeft w:val="0"/>
      <w:marRight w:val="0"/>
      <w:marTop w:val="0"/>
      <w:marBottom w:val="0"/>
      <w:divBdr>
        <w:top w:val="none" w:sz="0" w:space="0" w:color="auto"/>
        <w:left w:val="none" w:sz="0" w:space="0" w:color="auto"/>
        <w:bottom w:val="none" w:sz="0" w:space="0" w:color="auto"/>
        <w:right w:val="none" w:sz="0" w:space="0" w:color="auto"/>
      </w:divBdr>
    </w:div>
    <w:div w:id="213262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415</Words>
  <Characters>2371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Beaucage, Gregory (beaucag)</dc:creator>
  <cp:keywords/>
  <dc:description/>
  <cp:lastModifiedBy>Beaucage, Gregory (beaucag)</cp:lastModifiedBy>
  <cp:revision>12</cp:revision>
  <cp:lastPrinted>2025-03-03T02:04:00Z</cp:lastPrinted>
  <dcterms:created xsi:type="dcterms:W3CDTF">2025-03-08T19:23:00Z</dcterms:created>
  <dcterms:modified xsi:type="dcterms:W3CDTF">2025-03-17T05:08:00Z</dcterms:modified>
</cp:coreProperties>
</file>