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186784" w:rsidRDefault="003A0171" w:rsidP="008D4398">
      <w:pPr>
        <w:jc w:val="center"/>
        <w:rPr>
          <w:rFonts w:ascii="Times New Roman" w:hAnsi="Times New Roman" w:cs="Times New Roman"/>
          <w:b/>
        </w:rPr>
      </w:pPr>
      <w:r w:rsidRPr="00186784">
        <w:rPr>
          <w:rFonts w:ascii="Times New Roman" w:hAnsi="Times New Roman" w:cs="Times New Roman"/>
          <w:b/>
        </w:rPr>
        <w:t>Polymer Physics</w:t>
      </w:r>
    </w:p>
    <w:p w14:paraId="53299F55" w14:textId="231C928E" w:rsidR="003A0171" w:rsidRPr="00186784" w:rsidRDefault="00DA410F" w:rsidP="008D4398">
      <w:pPr>
        <w:jc w:val="center"/>
        <w:rPr>
          <w:rFonts w:ascii="Times New Roman" w:hAnsi="Times New Roman" w:cs="Times New Roman"/>
          <w:b/>
        </w:rPr>
      </w:pPr>
      <w:r>
        <w:rPr>
          <w:rFonts w:ascii="Times New Roman" w:hAnsi="Times New Roman" w:cs="Times New Roman"/>
          <w:b/>
        </w:rPr>
        <w:t>Homework 2</w:t>
      </w:r>
    </w:p>
    <w:p w14:paraId="53194E9C" w14:textId="36282D85" w:rsidR="003A0171" w:rsidRPr="00186784" w:rsidRDefault="003A0171" w:rsidP="008D4398">
      <w:pPr>
        <w:jc w:val="center"/>
        <w:rPr>
          <w:rFonts w:ascii="Times New Roman" w:hAnsi="Times New Roman" w:cs="Times New Roman"/>
          <w:b/>
        </w:rPr>
      </w:pPr>
      <w:r w:rsidRPr="00186784">
        <w:rPr>
          <w:rFonts w:ascii="Times New Roman" w:hAnsi="Times New Roman" w:cs="Times New Roman"/>
          <w:b/>
        </w:rPr>
        <w:t xml:space="preserve">January </w:t>
      </w:r>
      <w:r w:rsidR="00DA410F">
        <w:rPr>
          <w:rFonts w:ascii="Times New Roman" w:hAnsi="Times New Roman" w:cs="Times New Roman"/>
          <w:b/>
        </w:rPr>
        <w:t>21</w:t>
      </w:r>
      <w:r w:rsidRPr="00186784">
        <w:rPr>
          <w:rFonts w:ascii="Times New Roman" w:hAnsi="Times New Roman" w:cs="Times New Roman"/>
          <w:b/>
        </w:rPr>
        <w:t>, 202</w:t>
      </w:r>
      <w:r w:rsidR="006C3DFD">
        <w:rPr>
          <w:rFonts w:ascii="Times New Roman" w:hAnsi="Times New Roman" w:cs="Times New Roman"/>
          <w:b/>
        </w:rPr>
        <w:t>2</w:t>
      </w:r>
      <w:r w:rsidR="00186784">
        <w:rPr>
          <w:rFonts w:ascii="Times New Roman" w:hAnsi="Times New Roman" w:cs="Times New Roman"/>
          <w:b/>
        </w:rPr>
        <w:t xml:space="preserve"> (Due January </w:t>
      </w:r>
      <w:r w:rsidR="004F7480">
        <w:rPr>
          <w:rFonts w:ascii="Times New Roman" w:hAnsi="Times New Roman" w:cs="Times New Roman"/>
          <w:b/>
        </w:rPr>
        <w:t>25</w:t>
      </w:r>
      <w:r w:rsidR="00186784">
        <w:rPr>
          <w:rFonts w:ascii="Times New Roman" w:hAnsi="Times New Roman" w:cs="Times New Roman"/>
          <w:b/>
        </w:rPr>
        <w:t>)</w:t>
      </w:r>
    </w:p>
    <w:p w14:paraId="1E591AC4" w14:textId="44728B4C" w:rsidR="003A0171" w:rsidRDefault="003A0171" w:rsidP="00AF0F5D">
      <w:pPr>
        <w:jc w:val="both"/>
        <w:rPr>
          <w:rFonts w:ascii="Times New Roman" w:hAnsi="Times New Roman" w:cs="Times New Roman"/>
        </w:rPr>
      </w:pPr>
    </w:p>
    <w:p w14:paraId="7956CA3B" w14:textId="50BF01E4" w:rsidR="00186784" w:rsidRPr="00595F6A" w:rsidRDefault="00595F6A" w:rsidP="00AF0F5D">
      <w:pPr>
        <w:jc w:val="both"/>
        <w:rPr>
          <w:rFonts w:ascii="Times New Roman" w:hAnsi="Times New Roman" w:cs="Times New Roman"/>
        </w:rPr>
      </w:pPr>
      <w:proofErr w:type="spellStart"/>
      <w:r w:rsidRPr="00595F6A">
        <w:rPr>
          <w:rFonts w:ascii="Times New Roman" w:hAnsi="Times New Roman" w:cs="Times New Roman"/>
        </w:rPr>
        <w:t>Parisi</w:t>
      </w:r>
      <w:proofErr w:type="spellEnd"/>
      <w:r w:rsidRPr="00595F6A">
        <w:rPr>
          <w:rFonts w:ascii="Times New Roman" w:hAnsi="Times New Roman" w:cs="Times New Roman"/>
        </w:rPr>
        <w:t xml:space="preserve"> D, Costanzo S, </w:t>
      </w:r>
      <w:proofErr w:type="spellStart"/>
      <w:r w:rsidRPr="00595F6A">
        <w:rPr>
          <w:rFonts w:ascii="Times New Roman" w:hAnsi="Times New Roman" w:cs="Times New Roman"/>
        </w:rPr>
        <w:t>Jeong</w:t>
      </w:r>
      <w:proofErr w:type="spellEnd"/>
      <w:r w:rsidRPr="00595F6A">
        <w:rPr>
          <w:rFonts w:ascii="Times New Roman" w:hAnsi="Times New Roman" w:cs="Times New Roman"/>
        </w:rPr>
        <w:t xml:space="preserve"> Y, </w:t>
      </w:r>
      <w:proofErr w:type="spellStart"/>
      <w:r w:rsidRPr="00595F6A">
        <w:rPr>
          <w:rFonts w:ascii="Times New Roman" w:hAnsi="Times New Roman" w:cs="Times New Roman"/>
        </w:rPr>
        <w:t>Ahn</w:t>
      </w:r>
      <w:proofErr w:type="spellEnd"/>
      <w:r w:rsidRPr="00595F6A">
        <w:rPr>
          <w:rFonts w:ascii="Times New Roman" w:hAnsi="Times New Roman" w:cs="Times New Roman"/>
        </w:rPr>
        <w:t xml:space="preserve"> J, Chang T, </w:t>
      </w:r>
      <w:proofErr w:type="spellStart"/>
      <w:r w:rsidRPr="00595F6A">
        <w:rPr>
          <w:rFonts w:ascii="Times New Roman" w:hAnsi="Times New Roman" w:cs="Times New Roman"/>
        </w:rPr>
        <w:t>Vlassopoulos</w:t>
      </w:r>
      <w:proofErr w:type="spellEnd"/>
      <w:r w:rsidRPr="00595F6A">
        <w:rPr>
          <w:rFonts w:ascii="Times New Roman" w:hAnsi="Times New Roman" w:cs="Times New Roman"/>
        </w:rPr>
        <w:t xml:space="preserve"> D, Halverson JD, Kremer</w:t>
      </w:r>
      <w:r>
        <w:rPr>
          <w:rFonts w:ascii="Times New Roman" w:hAnsi="Times New Roman" w:cs="Times New Roman"/>
        </w:rPr>
        <w:t xml:space="preserve"> K, Ge T, Rubinstein M, </w:t>
      </w:r>
      <w:proofErr w:type="spellStart"/>
      <w:r>
        <w:rPr>
          <w:rFonts w:ascii="Times New Roman" w:hAnsi="Times New Roman" w:cs="Times New Roman"/>
        </w:rPr>
        <w:t>Grest</w:t>
      </w:r>
      <w:proofErr w:type="spellEnd"/>
      <w:r>
        <w:rPr>
          <w:rFonts w:ascii="Times New Roman" w:hAnsi="Times New Roman" w:cs="Times New Roman"/>
        </w:rPr>
        <w:t xml:space="preserve"> GS, </w:t>
      </w:r>
      <w:proofErr w:type="spellStart"/>
      <w:r>
        <w:rPr>
          <w:rFonts w:ascii="Times New Roman" w:hAnsi="Times New Roman" w:cs="Times New Roman"/>
        </w:rPr>
        <w:t>Srinin</w:t>
      </w:r>
      <w:proofErr w:type="spellEnd"/>
      <w:r>
        <w:rPr>
          <w:rFonts w:ascii="Times New Roman" w:hAnsi="Times New Roman" w:cs="Times New Roman"/>
        </w:rPr>
        <w:t xml:space="preserve"> W, </w:t>
      </w:r>
      <w:proofErr w:type="spellStart"/>
      <w:r>
        <w:rPr>
          <w:rFonts w:ascii="Times New Roman" w:hAnsi="Times New Roman" w:cs="Times New Roman"/>
        </w:rPr>
        <w:t>Grosberg</w:t>
      </w:r>
      <w:proofErr w:type="spellEnd"/>
      <w:r>
        <w:rPr>
          <w:rFonts w:ascii="Times New Roman" w:hAnsi="Times New Roman" w:cs="Times New Roman"/>
        </w:rPr>
        <w:t xml:space="preserve"> AY </w:t>
      </w:r>
      <w:r>
        <w:rPr>
          <w:rFonts w:ascii="Times New Roman" w:hAnsi="Times New Roman" w:cs="Times New Roman"/>
          <w:i/>
        </w:rPr>
        <w:t xml:space="preserve">Nonlinear Shear Rheology of Entangled Polymer </w:t>
      </w:r>
      <w:proofErr w:type="spellStart"/>
      <w:r>
        <w:rPr>
          <w:rFonts w:ascii="Times New Roman" w:hAnsi="Times New Roman" w:cs="Times New Roman"/>
          <w:i/>
        </w:rPr>
        <w:t>Rings</w:t>
      </w:r>
      <w:proofErr w:type="spellEnd"/>
      <w:r>
        <w:rPr>
          <w:rFonts w:ascii="Times New Roman" w:hAnsi="Times New Roman" w:cs="Times New Roman"/>
        </w:rPr>
        <w:t xml:space="preserve"> Macromolecules </w:t>
      </w:r>
      <w:r>
        <w:rPr>
          <w:rFonts w:ascii="Times New Roman" w:hAnsi="Times New Roman" w:cs="Times New Roman"/>
          <w:b/>
        </w:rPr>
        <w:t>54</w:t>
      </w:r>
      <w:r>
        <w:rPr>
          <w:rFonts w:ascii="Times New Roman" w:hAnsi="Times New Roman" w:cs="Times New Roman"/>
        </w:rPr>
        <w:t xml:space="preserve"> 2811-2827 (2021) studied the viscoelastic behavior of un-concatenated ring polymer melts by experiment, simulation, and theory.  Concatenation involves topological connections of rings such as in the Olympic rings.  Un-concatenated rings are not topologically connected but can entangle in the melt. </w:t>
      </w:r>
      <w:r w:rsidR="00B22A86">
        <w:rPr>
          <w:rFonts w:ascii="Times New Roman" w:hAnsi="Times New Roman" w:cs="Times New Roman"/>
        </w:rPr>
        <w:t>Interest in r</w:t>
      </w:r>
      <w:r>
        <w:rPr>
          <w:rFonts w:ascii="Times New Roman" w:hAnsi="Times New Roman" w:cs="Times New Roman"/>
        </w:rPr>
        <w:t>ing polymers w</w:t>
      </w:r>
      <w:r w:rsidR="00B22A86">
        <w:rPr>
          <w:rFonts w:ascii="Times New Roman" w:hAnsi="Times New Roman" w:cs="Times New Roman"/>
        </w:rPr>
        <w:t>as</w:t>
      </w:r>
      <w:r>
        <w:rPr>
          <w:rFonts w:ascii="Times New Roman" w:hAnsi="Times New Roman" w:cs="Times New Roman"/>
        </w:rPr>
        <w:t xml:space="preserve"> originally</w:t>
      </w:r>
      <w:r w:rsidR="00B22A86">
        <w:rPr>
          <w:rFonts w:ascii="Times New Roman" w:hAnsi="Times New Roman" w:cs="Times New Roman"/>
        </w:rPr>
        <w:t xml:space="preserve"> for their</w:t>
      </w:r>
      <w:r>
        <w:rPr>
          <w:rFonts w:ascii="Times New Roman" w:hAnsi="Times New Roman" w:cs="Times New Roman"/>
        </w:rPr>
        <w:t xml:space="preserve"> use to approximate high molecular weight polymers in dynamic models</w:t>
      </w:r>
      <w:r w:rsidR="00B22A86">
        <w:rPr>
          <w:rFonts w:ascii="Times New Roman" w:hAnsi="Times New Roman" w:cs="Times New Roman"/>
        </w:rPr>
        <w:t xml:space="preserve"> and simulations</w:t>
      </w:r>
      <w:r>
        <w:rPr>
          <w:rFonts w:ascii="Times New Roman" w:hAnsi="Times New Roman" w:cs="Times New Roman"/>
        </w:rPr>
        <w:t xml:space="preserve"> where end-group effects became a problem. Long rings do not have end groups</w:t>
      </w:r>
      <w:r w:rsidR="00B22A86">
        <w:rPr>
          <w:rFonts w:ascii="Times New Roman" w:hAnsi="Times New Roman" w:cs="Times New Roman"/>
        </w:rPr>
        <w:t xml:space="preserve"> but are otherwise similar to long polymers</w:t>
      </w:r>
      <w:r>
        <w:rPr>
          <w:rFonts w:ascii="Times New Roman" w:hAnsi="Times New Roman" w:cs="Times New Roman"/>
        </w:rPr>
        <w:t xml:space="preserve">. In some polymers rings naturally form such as in </w:t>
      </w:r>
      <w:proofErr w:type="spellStart"/>
      <w:r>
        <w:rPr>
          <w:rFonts w:ascii="Times New Roman" w:hAnsi="Times New Roman" w:cs="Times New Roman"/>
        </w:rPr>
        <w:t>polydimethyl</w:t>
      </w:r>
      <w:proofErr w:type="spellEnd"/>
      <w:r>
        <w:rPr>
          <w:rFonts w:ascii="Times New Roman" w:hAnsi="Times New Roman" w:cs="Times New Roman"/>
        </w:rPr>
        <w:t xml:space="preserve"> si</w:t>
      </w:r>
      <w:r w:rsidR="00B22A86">
        <w:rPr>
          <w:rFonts w:ascii="Times New Roman" w:hAnsi="Times New Roman" w:cs="Times New Roman"/>
        </w:rPr>
        <w:t>l</w:t>
      </w:r>
      <w:r>
        <w:rPr>
          <w:rFonts w:ascii="Times New Roman" w:hAnsi="Times New Roman" w:cs="Times New Roman"/>
        </w:rPr>
        <w:t xml:space="preserve">oxane (PDMS or silicone). </w:t>
      </w:r>
      <w:proofErr w:type="spellStart"/>
      <w:r>
        <w:rPr>
          <w:rFonts w:ascii="Times New Roman" w:hAnsi="Times New Roman" w:cs="Times New Roman"/>
        </w:rPr>
        <w:t>Parisi</w:t>
      </w:r>
      <w:proofErr w:type="spellEnd"/>
      <w:r>
        <w:rPr>
          <w:rFonts w:ascii="Times New Roman" w:hAnsi="Times New Roman" w:cs="Times New Roman"/>
        </w:rPr>
        <w:t xml:space="preserve"> synthesized un-concatenated rings of polystyrene</w:t>
      </w:r>
      <w:r w:rsidR="003577D2">
        <w:rPr>
          <w:rFonts w:ascii="Times New Roman" w:hAnsi="Times New Roman" w:cs="Times New Roman"/>
        </w:rPr>
        <w:t xml:space="preserve"> (PS)</w:t>
      </w:r>
      <w:r>
        <w:rPr>
          <w:rFonts w:ascii="Times New Roman" w:hAnsi="Times New Roman" w:cs="Times New Roman"/>
        </w:rPr>
        <w:t xml:space="preserve"> as well as linear </w:t>
      </w:r>
      <w:r w:rsidR="003577D2">
        <w:rPr>
          <w:rFonts w:ascii="Times New Roman" w:hAnsi="Times New Roman" w:cs="Times New Roman"/>
        </w:rPr>
        <w:t>PS</w:t>
      </w:r>
      <w:r>
        <w:rPr>
          <w:rFonts w:ascii="Times New Roman" w:hAnsi="Times New Roman" w:cs="Times New Roman"/>
        </w:rPr>
        <w:t xml:space="preserve"> of similar molecular weights. </w:t>
      </w:r>
      <w:r w:rsidR="003577D2">
        <w:rPr>
          <w:rFonts w:ascii="Times New Roman" w:hAnsi="Times New Roman" w:cs="Times New Roman"/>
        </w:rPr>
        <w:t>Both linear and ring melts display shear thinning behavior as shown in Figure 3</w:t>
      </w:r>
      <w:r w:rsidR="00B22A86">
        <w:rPr>
          <w:rFonts w:ascii="Times New Roman" w:hAnsi="Times New Roman" w:cs="Times New Roman"/>
        </w:rPr>
        <w:t xml:space="preserve"> but with different power-law decays.</w:t>
      </w:r>
      <w:r w:rsidR="003577D2">
        <w:rPr>
          <w:rFonts w:ascii="Times New Roman" w:hAnsi="Times New Roman" w:cs="Times New Roman"/>
        </w:rPr>
        <w:t xml:space="preserve"> </w:t>
      </w:r>
      <w:r w:rsidR="00B22A86">
        <w:rPr>
          <w:rFonts w:ascii="Times New Roman" w:hAnsi="Times New Roman" w:cs="Times New Roman"/>
        </w:rPr>
        <w:t>T</w:t>
      </w:r>
      <w:r w:rsidR="003577D2">
        <w:rPr>
          <w:rFonts w:ascii="Times New Roman" w:hAnsi="Times New Roman" w:cs="Times New Roman"/>
        </w:rPr>
        <w:t xml:space="preserve">he viscosity at </w:t>
      </w:r>
      <w:r w:rsidR="00B22A86">
        <w:rPr>
          <w:rFonts w:ascii="Times New Roman" w:hAnsi="Times New Roman" w:cs="Times New Roman"/>
        </w:rPr>
        <w:t xml:space="preserve">the </w:t>
      </w:r>
      <w:r w:rsidR="003577D2">
        <w:rPr>
          <w:rFonts w:ascii="Times New Roman" w:hAnsi="Times New Roman" w:cs="Times New Roman"/>
        </w:rPr>
        <w:t>high</w:t>
      </w:r>
      <w:r w:rsidR="00B22A86">
        <w:rPr>
          <w:rFonts w:ascii="Times New Roman" w:hAnsi="Times New Roman" w:cs="Times New Roman"/>
        </w:rPr>
        <w:t>est</w:t>
      </w:r>
      <w:r w:rsidR="003577D2">
        <w:rPr>
          <w:rFonts w:ascii="Times New Roman" w:hAnsi="Times New Roman" w:cs="Times New Roman"/>
        </w:rPr>
        <w:t xml:space="preserve"> strain rates approach the same value for all of the PSs.  </w:t>
      </w:r>
    </w:p>
    <w:p w14:paraId="3F54D4BB" w14:textId="3471E3C6" w:rsidR="00BD79C2" w:rsidRPr="00595F6A" w:rsidRDefault="00BD79C2" w:rsidP="00AF0F5D">
      <w:pPr>
        <w:jc w:val="both"/>
        <w:rPr>
          <w:rFonts w:ascii="Times New Roman" w:hAnsi="Times New Roman" w:cs="Times New Roman"/>
        </w:rPr>
      </w:pPr>
    </w:p>
    <w:p w14:paraId="606C5FB1" w14:textId="097F391C" w:rsidR="00BD79C2" w:rsidRPr="00186784" w:rsidRDefault="003577D2" w:rsidP="00AF0F5D">
      <w:pPr>
        <w:pStyle w:val="ListParagraph"/>
        <w:numPr>
          <w:ilvl w:val="0"/>
          <w:numId w:val="1"/>
        </w:numPr>
        <w:jc w:val="both"/>
        <w:rPr>
          <w:rFonts w:ascii="Times New Roman" w:hAnsi="Times New Roman" w:cs="Times New Roman"/>
        </w:rPr>
      </w:pPr>
      <w:r>
        <w:rPr>
          <w:rFonts w:ascii="Times New Roman" w:hAnsi="Times New Roman" w:cs="Times New Roman"/>
        </w:rPr>
        <w:t>Figure 2 shows two rheological measurements, a) an oscillatory shear experiment and b) a creep experiment</w:t>
      </w:r>
      <w:r w:rsidR="00BD79C2" w:rsidRPr="00186784">
        <w:rPr>
          <w:rFonts w:ascii="Times New Roman" w:eastAsiaTheme="minorEastAsia" w:hAnsi="Times New Roman" w:cs="Times New Roman"/>
        </w:rPr>
        <w:t>.</w:t>
      </w:r>
      <w:r>
        <w:rPr>
          <w:rFonts w:ascii="Times New Roman" w:eastAsiaTheme="minorEastAsia" w:hAnsi="Times New Roman" w:cs="Times New Roman"/>
        </w:rPr>
        <w:t xml:space="preserve"> The creep experiment involves application of a fixed and constant torque to the fluid and observation of the rotational strain response as a function of time.  </w:t>
      </w:r>
      <w:r w:rsidR="002C2BA7">
        <w:rPr>
          <w:rFonts w:ascii="Times New Roman" w:eastAsiaTheme="minorEastAsia" w:hAnsi="Times New Roman" w:cs="Times New Roman"/>
        </w:rPr>
        <w:t>At long times</w:t>
      </w:r>
      <w:r>
        <w:rPr>
          <w:rFonts w:ascii="Times New Roman" w:eastAsiaTheme="minorEastAsia" w:hAnsi="Times New Roman" w:cs="Times New Roman"/>
        </w:rPr>
        <w:t xml:space="preserve"> the fluid reaches steady flow</w:t>
      </w:r>
      <w:r w:rsidR="002C2BA7">
        <w:rPr>
          <w:rFonts w:ascii="Times New Roman" w:eastAsiaTheme="minorEastAsia" w:hAnsi="Times New Roman" w:cs="Times New Roman"/>
        </w:rPr>
        <w:t xml:space="preserve"> and there is no storage modulus</w:t>
      </w:r>
      <w:r>
        <w:rPr>
          <w:rFonts w:ascii="Times New Roman" w:eastAsiaTheme="minorEastAsia" w:hAnsi="Times New Roman" w:cs="Times New Roman"/>
        </w:rPr>
        <w:t xml:space="preserve"> but at first it displays a resistance as indicated by a decaying modulus in time.  Explain how the oscillatory shear experiment</w:t>
      </w:r>
      <w:r w:rsidR="002C2BA7">
        <w:rPr>
          <w:rFonts w:ascii="Times New Roman" w:eastAsiaTheme="minorEastAsia" w:hAnsi="Times New Roman" w:cs="Times New Roman"/>
        </w:rPr>
        <w:t xml:space="preserve"> from a)</w:t>
      </w:r>
      <w:r>
        <w:rPr>
          <w:rFonts w:ascii="Times New Roman" w:eastAsiaTheme="minorEastAsia" w:hAnsi="Times New Roman" w:cs="Times New Roman"/>
        </w:rPr>
        <w:t xml:space="preserve"> is conducted.  Indicate where the polymer behaves as a fluid, </w:t>
      </w:r>
      <w:r w:rsidR="002C2BA7">
        <w:rPr>
          <w:rFonts w:ascii="Times New Roman" w:eastAsiaTheme="minorEastAsia" w:hAnsi="Times New Roman" w:cs="Times New Roman"/>
        </w:rPr>
        <w:t xml:space="preserve">and where it behaves </w:t>
      </w:r>
      <w:r>
        <w:rPr>
          <w:rFonts w:ascii="Times New Roman" w:eastAsiaTheme="minorEastAsia" w:hAnsi="Times New Roman" w:cs="Times New Roman"/>
        </w:rPr>
        <w:t xml:space="preserve">as an elastic solid.  </w:t>
      </w:r>
      <w:r w:rsidR="002C2BA7">
        <w:rPr>
          <w:rFonts w:ascii="Times New Roman" w:eastAsiaTheme="minorEastAsia" w:hAnsi="Times New Roman" w:cs="Times New Roman"/>
        </w:rPr>
        <w:t>To what does</w:t>
      </w:r>
      <w:r>
        <w:rPr>
          <w:rFonts w:ascii="Times New Roman" w:eastAsiaTheme="minorEastAsia" w:hAnsi="Times New Roman" w:cs="Times New Roman"/>
        </w:rPr>
        <w:t xml:space="preserve"> the cross-over frequencies correspond?  Explain </w:t>
      </w:r>
      <w:r w:rsidR="002C2BA7">
        <w:rPr>
          <w:rFonts w:ascii="Times New Roman" w:eastAsiaTheme="minorEastAsia" w:hAnsi="Times New Roman" w:cs="Times New Roman"/>
        </w:rPr>
        <w:t xml:space="preserve">to </w:t>
      </w:r>
      <w:r>
        <w:rPr>
          <w:rFonts w:ascii="Times New Roman" w:eastAsiaTheme="minorEastAsia" w:hAnsi="Times New Roman" w:cs="Times New Roman"/>
        </w:rPr>
        <w:t>what the arrows at the top axis refer in the two plots.</w:t>
      </w:r>
    </w:p>
    <w:p w14:paraId="70D989B5" w14:textId="4744F389" w:rsidR="00BD79C2" w:rsidRPr="00186784" w:rsidRDefault="00704DA0"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4 is a plot with the shear viscosity reduced by the plateau viscosity and the strain rates converted to </w:t>
      </w:r>
      <w:proofErr w:type="spellStart"/>
      <w:r>
        <w:rPr>
          <w:rFonts w:ascii="Times New Roman" w:hAnsi="Times New Roman" w:cs="Times New Roman"/>
        </w:rPr>
        <w:t>Wissenberg</w:t>
      </w:r>
      <w:proofErr w:type="spellEnd"/>
      <w:r>
        <w:rPr>
          <w:rFonts w:ascii="Times New Roman" w:hAnsi="Times New Roman" w:cs="Times New Roman"/>
        </w:rPr>
        <w:t xml:space="preserve"> numbers, Wi, and the frequencies to Deborah numbers, De from Figures 3 and 2a</w:t>
      </w:r>
      <w:r w:rsidR="00BD79C2" w:rsidRPr="00186784">
        <w:rPr>
          <w:rFonts w:ascii="Times New Roman" w:hAnsi="Times New Roman" w:cs="Times New Roman"/>
        </w:rPr>
        <w:t xml:space="preserve">. </w:t>
      </w:r>
      <w:r>
        <w:rPr>
          <w:rFonts w:ascii="Times New Roman" w:hAnsi="Times New Roman" w:cs="Times New Roman"/>
        </w:rPr>
        <w:t xml:space="preserve">The comparison is based on the Cox-Merz Rule which is verified by the observed universal behavior (all of the curves fall onto each other). Define the </w:t>
      </w:r>
      <w:proofErr w:type="spellStart"/>
      <w:r>
        <w:rPr>
          <w:rFonts w:ascii="Times New Roman" w:hAnsi="Times New Roman" w:cs="Times New Roman"/>
        </w:rPr>
        <w:t>Wissenberg</w:t>
      </w:r>
      <w:proofErr w:type="spellEnd"/>
      <w:r>
        <w:rPr>
          <w:rFonts w:ascii="Times New Roman" w:hAnsi="Times New Roman" w:cs="Times New Roman"/>
        </w:rPr>
        <w:t xml:space="preserve"> and Deborah numbers and explain how they relate to each other under the Cox-Merz Rule.</w:t>
      </w:r>
    </w:p>
    <w:p w14:paraId="6BB7F530" w14:textId="4DFFC30F" w:rsidR="00E46020" w:rsidRDefault="00704DA0" w:rsidP="00AF0F5D">
      <w:pPr>
        <w:pStyle w:val="ListParagraph"/>
        <w:numPr>
          <w:ilvl w:val="0"/>
          <w:numId w:val="1"/>
        </w:numPr>
        <w:jc w:val="both"/>
        <w:rPr>
          <w:rFonts w:ascii="Times New Roman" w:hAnsi="Times New Roman" w:cs="Times New Roman"/>
        </w:rPr>
      </w:pPr>
      <w:r>
        <w:rPr>
          <w:rFonts w:ascii="Times New Roman" w:hAnsi="Times New Roman" w:cs="Times New Roman"/>
        </w:rPr>
        <w:t xml:space="preserve">Figure 1 </w:t>
      </w:r>
      <w:r w:rsidR="00B1081F">
        <w:rPr>
          <w:rFonts w:ascii="Times New Roman" w:hAnsi="Times New Roman" w:cs="Times New Roman"/>
        </w:rPr>
        <w:t xml:space="preserve">depicts the model used to explain a difference between ring and linear polymers </w:t>
      </w:r>
      <w:r w:rsidR="00274E54">
        <w:rPr>
          <w:rFonts w:ascii="Times New Roman" w:hAnsi="Times New Roman" w:cs="Times New Roman"/>
        </w:rPr>
        <w:t>for</w:t>
      </w:r>
      <w:r w:rsidR="00B1081F">
        <w:rPr>
          <w:rFonts w:ascii="Times New Roman" w:hAnsi="Times New Roman" w:cs="Times New Roman"/>
        </w:rPr>
        <w:t xml:space="preserve"> the power-law fluid exponent </w:t>
      </w:r>
      <w:r w:rsidR="00B1081F" w:rsidRPr="00B1081F">
        <w:rPr>
          <w:rFonts w:ascii="Symbol" w:hAnsi="Symbol" w:cs="Times New Roman"/>
          <w:i/>
        </w:rPr>
        <w:t></w:t>
      </w:r>
      <w:r w:rsidR="00B1081F">
        <w:rPr>
          <w:rFonts w:ascii="Times New Roman" w:hAnsi="Times New Roman" w:cs="Times New Roman"/>
        </w:rPr>
        <w:t xml:space="preserve"> from equation 1</w:t>
      </w:r>
      <w:r w:rsidR="00274E54">
        <w:rPr>
          <w:rFonts w:ascii="Times New Roman" w:hAnsi="Times New Roman" w:cs="Times New Roman"/>
        </w:rPr>
        <w:t>, a difference</w:t>
      </w:r>
      <w:r w:rsidR="00B1081F">
        <w:rPr>
          <w:rFonts w:ascii="Times New Roman" w:hAnsi="Times New Roman" w:cs="Times New Roman"/>
        </w:rPr>
        <w:t xml:space="preserve"> that is observed in both experimental and simulation results, Figures 3, 4 and 5, 6. </w:t>
      </w:r>
      <w:r w:rsidR="00B1081F" w:rsidRPr="00B1081F">
        <w:rPr>
          <w:rFonts w:ascii="Symbol" w:hAnsi="Symbol" w:cs="Times New Roman"/>
          <w:i/>
        </w:rPr>
        <w:t></w:t>
      </w:r>
      <w:r w:rsidR="00B1081F">
        <w:rPr>
          <w:rFonts w:ascii="Times New Roman" w:hAnsi="Times New Roman" w:cs="Times New Roman"/>
        </w:rPr>
        <w:t xml:space="preserve"> is about 0.57 for rings and </w:t>
      </w:r>
      <w:r w:rsidR="00C90AA3">
        <w:rPr>
          <w:rFonts w:ascii="Times New Roman" w:hAnsi="Times New Roman" w:cs="Times New Roman"/>
        </w:rPr>
        <w:t xml:space="preserve">about </w:t>
      </w:r>
      <w:r w:rsidR="00B1081F">
        <w:rPr>
          <w:rFonts w:ascii="Times New Roman" w:hAnsi="Times New Roman" w:cs="Times New Roman"/>
        </w:rPr>
        <w:t xml:space="preserve">0.85 for linear chains. The model involves two size scales, </w:t>
      </w:r>
      <w:r w:rsidR="00B1081F">
        <w:rPr>
          <w:rFonts w:ascii="Symbol" w:hAnsi="Symbol" w:cs="Times New Roman"/>
          <w:i/>
        </w:rPr>
        <w:t></w:t>
      </w:r>
      <w:r w:rsidR="00B1081F" w:rsidRPr="00B1081F">
        <w:rPr>
          <w:rFonts w:ascii="Times New Roman" w:hAnsi="Times New Roman" w:cs="Times New Roman"/>
          <w:vertAlign w:val="subscript"/>
        </w:rPr>
        <w:t>s</w:t>
      </w:r>
      <w:r w:rsidR="00B1081F">
        <w:rPr>
          <w:rFonts w:ascii="Times New Roman" w:hAnsi="Times New Roman" w:cs="Times New Roman"/>
        </w:rPr>
        <w:t xml:space="preserve"> and </w:t>
      </w:r>
      <w:r w:rsidR="00B1081F">
        <w:rPr>
          <w:rFonts w:ascii="Symbol" w:hAnsi="Symbol" w:cs="Times New Roman"/>
          <w:i/>
        </w:rPr>
        <w:t></w:t>
      </w:r>
      <w:r w:rsidR="00B1081F" w:rsidRPr="00B1081F">
        <w:rPr>
          <w:rFonts w:ascii="Times New Roman" w:hAnsi="Times New Roman" w:cs="Times New Roman"/>
          <w:vertAlign w:val="subscript"/>
        </w:rPr>
        <w:t>t</w:t>
      </w:r>
      <w:r w:rsidR="00B1081F">
        <w:rPr>
          <w:rFonts w:ascii="Times New Roman" w:hAnsi="Times New Roman" w:cs="Times New Roman"/>
        </w:rPr>
        <w:t xml:space="preserve">, the shear and tensile blob sizes. A blob is a subsection of a chain that displays a different mass-fractal scaling behavior (size ~ </w:t>
      </w:r>
      <w:proofErr w:type="spellStart"/>
      <w:r w:rsidR="00B1081F">
        <w:rPr>
          <w:rFonts w:ascii="Times New Roman" w:hAnsi="Times New Roman" w:cs="Times New Roman"/>
        </w:rPr>
        <w:t>mass</w:t>
      </w:r>
      <w:r w:rsidR="00B1081F" w:rsidRPr="00B1081F">
        <w:rPr>
          <w:rFonts w:ascii="Times New Roman" w:hAnsi="Times New Roman" w:cs="Times New Roman"/>
          <w:vertAlign w:val="superscript"/>
        </w:rPr>
        <w:t>df</w:t>
      </w:r>
      <w:proofErr w:type="spellEnd"/>
      <w:r w:rsidR="00B1081F">
        <w:rPr>
          <w:rFonts w:ascii="Times New Roman" w:hAnsi="Times New Roman" w:cs="Times New Roman"/>
        </w:rPr>
        <w:t>)</w:t>
      </w:r>
      <w:r w:rsidR="00C90AA3">
        <w:rPr>
          <w:rFonts w:ascii="Times New Roman" w:hAnsi="Times New Roman" w:cs="Times New Roman"/>
        </w:rPr>
        <w:t xml:space="preserve"> above and below the blob size</w:t>
      </w:r>
      <w:r w:rsidR="00B1081F">
        <w:rPr>
          <w:rFonts w:ascii="Times New Roman" w:hAnsi="Times New Roman" w:cs="Times New Roman"/>
        </w:rPr>
        <w:t>. Explain the origin of these two size scales.</w:t>
      </w:r>
    </w:p>
    <w:p w14:paraId="4142527B" w14:textId="6EFBB560" w:rsidR="00E46020" w:rsidRDefault="00B1081F" w:rsidP="002C74F8">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Parisi</w:t>
      </w:r>
      <w:proofErr w:type="spellEnd"/>
      <w:r>
        <w:rPr>
          <w:rFonts w:ascii="Times New Roman" w:hAnsi="Times New Roman" w:cs="Times New Roman"/>
        </w:rPr>
        <w:t xml:space="preserve"> indicates in the introduction that “</w:t>
      </w:r>
      <w:r>
        <w:rPr>
          <w:rFonts w:ascii="Times New Roman" w:hAnsi="Times New Roman" w:cs="Times New Roman"/>
          <w:i/>
        </w:rPr>
        <w:t>…</w:t>
      </w:r>
      <w:r w:rsidRPr="00B1081F">
        <w:rPr>
          <w:rFonts w:ascii="Times New Roman" w:hAnsi="Times New Roman" w:cs="Times New Roman"/>
          <w:i/>
        </w:rPr>
        <w:t xml:space="preserve"> rings in the melt of other long rings adopt a compact state with gyration radius scaling as N</w:t>
      </w:r>
      <w:r w:rsidRPr="00B1081F">
        <w:rPr>
          <w:rFonts w:ascii="Times New Roman" w:hAnsi="Times New Roman" w:cs="Times New Roman"/>
          <w:i/>
          <w:vertAlign w:val="superscript"/>
        </w:rPr>
        <w:t>1/3</w:t>
      </w:r>
      <w:r w:rsidRPr="00B1081F">
        <w:rPr>
          <w:rFonts w:ascii="Times New Roman" w:hAnsi="Times New Roman" w:cs="Times New Roman"/>
          <w:i/>
        </w:rPr>
        <w:t xml:space="preserve"> as a function of the number of monomers N compared to </w:t>
      </w:r>
      <w:r w:rsidRPr="00B1081F">
        <w:rPr>
          <w:rFonts w:ascii="Cambria Math" w:hAnsi="Cambria Math" w:cs="Cambria Math"/>
          <w:i/>
        </w:rPr>
        <w:t>∼</w:t>
      </w:r>
      <w:r w:rsidRPr="00B1081F">
        <w:rPr>
          <w:rFonts w:ascii="Times New Roman" w:hAnsi="Times New Roman" w:cs="Times New Roman"/>
          <w:i/>
        </w:rPr>
        <w:t>N</w:t>
      </w:r>
      <w:r w:rsidRPr="00B1081F">
        <w:rPr>
          <w:rFonts w:ascii="Times New Roman" w:hAnsi="Times New Roman" w:cs="Times New Roman"/>
          <w:i/>
          <w:vertAlign w:val="superscript"/>
        </w:rPr>
        <w:t>1/2</w:t>
      </w:r>
      <w:r w:rsidRPr="00B1081F">
        <w:rPr>
          <w:rFonts w:ascii="Times New Roman" w:hAnsi="Times New Roman" w:cs="Times New Roman"/>
          <w:i/>
        </w:rPr>
        <w:t xml:space="preserve"> for linear chains.”</w:t>
      </w:r>
      <w:r w:rsidR="00292410">
        <w:rPr>
          <w:rFonts w:ascii="Times New Roman" w:hAnsi="Times New Roman" w:cs="Times New Roman"/>
          <w:i/>
        </w:rPr>
        <w:t xml:space="preserve">  </w:t>
      </w:r>
      <w:r w:rsidR="00292410" w:rsidRPr="00292410">
        <w:rPr>
          <w:rFonts w:ascii="Times New Roman" w:hAnsi="Times New Roman" w:cs="Times New Roman"/>
        </w:rPr>
        <w:t>Is this</w:t>
      </w:r>
      <w:r w:rsidR="00292410">
        <w:rPr>
          <w:rFonts w:ascii="Times New Roman" w:hAnsi="Times New Roman" w:cs="Times New Roman"/>
        </w:rPr>
        <w:t xml:space="preserve"> this statement consistent with the cartoon shown in Figure 1?  (The radius of gyration is a measure of the size of the chain and N is the mass of the chain.)</w:t>
      </w:r>
      <w:r w:rsidR="002C74F8">
        <w:rPr>
          <w:rFonts w:ascii="Times New Roman" w:hAnsi="Times New Roman" w:cs="Times New Roman"/>
        </w:rPr>
        <w:t xml:space="preserve">  Note that on page 2823 </w:t>
      </w:r>
      <w:proofErr w:type="spellStart"/>
      <w:r w:rsidR="002C74F8">
        <w:rPr>
          <w:rFonts w:ascii="Times New Roman" w:hAnsi="Times New Roman" w:cs="Times New Roman"/>
        </w:rPr>
        <w:t>Parisi</w:t>
      </w:r>
      <w:proofErr w:type="spellEnd"/>
      <w:r w:rsidR="002C74F8">
        <w:rPr>
          <w:rFonts w:ascii="Times New Roman" w:hAnsi="Times New Roman" w:cs="Times New Roman"/>
        </w:rPr>
        <w:t xml:space="preserve"> states, “</w:t>
      </w:r>
      <w:r w:rsidR="002C74F8" w:rsidRPr="002C74F8">
        <w:rPr>
          <w:rFonts w:ascii="Times New Roman" w:hAnsi="Times New Roman" w:cs="Times New Roman"/>
          <w:i/>
        </w:rPr>
        <w:t xml:space="preserve">The next open question is about the fractal structure of the chain inside the shear slit. We assumed, based on our computational data (see specifically Figure 14) that chains retain compact fractal globule </w:t>
      </w:r>
      <w:r w:rsidR="002C74F8" w:rsidRPr="002C74F8">
        <w:rPr>
          <w:rFonts w:ascii="Times New Roman" w:hAnsi="Times New Roman" w:cs="Times New Roman"/>
          <w:i/>
        </w:rPr>
        <w:lastRenderedPageBreak/>
        <w:t>statistics in the y direction (</w:t>
      </w:r>
      <w:proofErr w:type="spellStart"/>
      <w:r w:rsidR="002C74F8" w:rsidRPr="002C74F8">
        <w:rPr>
          <w:rFonts w:ascii="Times New Roman" w:hAnsi="Times New Roman" w:cs="Times New Roman"/>
          <w:i/>
        </w:rPr>
        <w:t>y</w:t>
      </w:r>
      <w:r w:rsidR="002C74F8" w:rsidRPr="00C90AA3">
        <w:rPr>
          <w:rFonts w:ascii="Times New Roman" w:hAnsi="Times New Roman" w:cs="Times New Roman"/>
          <w:i/>
          <w:vertAlign w:val="subscript"/>
        </w:rPr>
        <w:t>k</w:t>
      </w:r>
      <w:proofErr w:type="spellEnd"/>
      <w:r w:rsidR="002C74F8" w:rsidRPr="002C74F8">
        <w:rPr>
          <w:rFonts w:ascii="Times New Roman" w:hAnsi="Times New Roman" w:cs="Times New Roman"/>
          <w:i/>
        </w:rPr>
        <w:t xml:space="preserve"> </w:t>
      </w:r>
      <w:r w:rsidR="002C74F8" w:rsidRPr="002C74F8">
        <w:rPr>
          <w:rFonts w:ascii="Cambria Math" w:hAnsi="Cambria Math" w:cs="Cambria Math"/>
          <w:i/>
        </w:rPr>
        <w:t>∼</w:t>
      </w:r>
      <w:r w:rsidR="002C74F8" w:rsidRPr="002C74F8">
        <w:rPr>
          <w:rFonts w:ascii="Times New Roman" w:hAnsi="Times New Roman" w:cs="Times New Roman"/>
          <w:i/>
        </w:rPr>
        <w:t xml:space="preserve"> k</w:t>
      </w:r>
      <w:r w:rsidR="002C74F8" w:rsidRPr="00C90AA3">
        <w:rPr>
          <w:rFonts w:ascii="Times New Roman" w:hAnsi="Times New Roman" w:cs="Times New Roman"/>
          <w:i/>
          <w:vertAlign w:val="superscript"/>
        </w:rPr>
        <w:t>1/3</w:t>
      </w:r>
      <w:r w:rsidR="002C74F8" w:rsidRPr="002C74F8">
        <w:rPr>
          <w:rFonts w:ascii="Times New Roman" w:hAnsi="Times New Roman" w:cs="Times New Roman"/>
          <w:i/>
        </w:rPr>
        <w:t>) despite the fact that stretching in the x direction could be thought to ease topological constraints.”</w:t>
      </w:r>
    </w:p>
    <w:p w14:paraId="2D97D687" w14:textId="08F78EBA" w:rsidR="00D63568" w:rsidRPr="002C74F8" w:rsidRDefault="002C74F8" w:rsidP="002C74F8">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Parisi</w:t>
      </w:r>
      <w:proofErr w:type="spellEnd"/>
      <w:r>
        <w:rPr>
          <w:rFonts w:ascii="Times New Roman" w:hAnsi="Times New Roman" w:cs="Times New Roman"/>
        </w:rPr>
        <w:t xml:space="preserve"> also notes </w:t>
      </w:r>
      <w:r w:rsidR="0057486F">
        <w:rPr>
          <w:rFonts w:ascii="Times New Roman" w:hAnsi="Times New Roman" w:cs="Times New Roman"/>
        </w:rPr>
        <w:t>at the end of</w:t>
      </w:r>
      <w:r>
        <w:rPr>
          <w:rFonts w:ascii="Times New Roman" w:hAnsi="Times New Roman" w:cs="Times New Roman"/>
        </w:rPr>
        <w:t xml:space="preserve"> page 2823 that </w:t>
      </w:r>
      <w:r w:rsidR="0057486F">
        <w:rPr>
          <w:rFonts w:ascii="Times New Roman" w:hAnsi="Times New Roman" w:cs="Times New Roman"/>
        </w:rPr>
        <w:t>shear thinning is observed in shear flow, but during extensional flow, such as when a fiber is drawn from the spinneret, thickening is observed with increasing strain rate for ring polymer</w:t>
      </w:r>
      <w:r w:rsidR="005D776D">
        <w:rPr>
          <w:rFonts w:ascii="Times New Roman" w:hAnsi="Times New Roman" w:cs="Times New Roman"/>
        </w:rPr>
        <w:t xml:space="preserve"> melts</w:t>
      </w:r>
      <w:r w:rsidR="0057486F">
        <w:rPr>
          <w:rFonts w:ascii="Times New Roman" w:hAnsi="Times New Roman" w:cs="Times New Roman"/>
        </w:rPr>
        <w:t xml:space="preserve">.  Consider </w:t>
      </w:r>
      <w:proofErr w:type="spellStart"/>
      <w:r w:rsidR="0057486F">
        <w:rPr>
          <w:rFonts w:ascii="Times New Roman" w:hAnsi="Times New Roman" w:cs="Times New Roman"/>
        </w:rPr>
        <w:t>Parisi’s</w:t>
      </w:r>
      <w:proofErr w:type="spellEnd"/>
      <w:r w:rsidR="0057486F">
        <w:rPr>
          <w:rFonts w:ascii="Times New Roman" w:hAnsi="Times New Roman" w:cs="Times New Roman"/>
        </w:rPr>
        <w:t xml:space="preserve"> explanation.  Does this make sense?  Is there another explanation for thickening with increased strain rate for extensional flow of ring polymers?  (Such behavior is not observed for linear polymers.)</w:t>
      </w:r>
      <w:r w:rsidR="005D776D">
        <w:rPr>
          <w:rFonts w:ascii="Times New Roman" w:hAnsi="Times New Roman" w:cs="Times New Roman"/>
        </w:rPr>
        <w:t xml:space="preserve"> Consider that</w:t>
      </w:r>
      <w:bookmarkStart w:id="0" w:name="_GoBack"/>
      <w:bookmarkEnd w:id="0"/>
      <w:r w:rsidR="005D776D">
        <w:rPr>
          <w:rFonts w:ascii="Times New Roman" w:hAnsi="Times New Roman" w:cs="Times New Roman"/>
        </w:rPr>
        <w:t xml:space="preserve"> non-Newtonian behavior (shear thickening or thinning) always has a structural basis.</w:t>
      </w:r>
    </w:p>
    <w:sectPr w:rsidR="00D63568" w:rsidRPr="002C74F8"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E57D" w14:textId="77777777" w:rsidR="000048BE" w:rsidRDefault="000048BE" w:rsidP="00377FC4">
      <w:r>
        <w:separator/>
      </w:r>
    </w:p>
  </w:endnote>
  <w:endnote w:type="continuationSeparator" w:id="0">
    <w:p w14:paraId="1628D7A6" w14:textId="77777777" w:rsidR="000048BE" w:rsidRDefault="000048BE"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FDE30" w14:textId="77777777" w:rsidR="000048BE" w:rsidRDefault="000048BE" w:rsidP="00377FC4">
      <w:r>
        <w:separator/>
      </w:r>
    </w:p>
  </w:footnote>
  <w:footnote w:type="continuationSeparator" w:id="0">
    <w:p w14:paraId="77709B17" w14:textId="77777777" w:rsidR="000048BE" w:rsidRDefault="000048BE"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48BE"/>
    <w:rsid w:val="00033F4A"/>
    <w:rsid w:val="000A75C8"/>
    <w:rsid w:val="000C5498"/>
    <w:rsid w:val="00186784"/>
    <w:rsid w:val="001B73C6"/>
    <w:rsid w:val="001C4573"/>
    <w:rsid w:val="002743AF"/>
    <w:rsid w:val="00274E54"/>
    <w:rsid w:val="00292410"/>
    <w:rsid w:val="002C2BA7"/>
    <w:rsid w:val="002C74F8"/>
    <w:rsid w:val="00336463"/>
    <w:rsid w:val="003577D2"/>
    <w:rsid w:val="00377FC4"/>
    <w:rsid w:val="003A0171"/>
    <w:rsid w:val="004B6C70"/>
    <w:rsid w:val="004F7480"/>
    <w:rsid w:val="0057486F"/>
    <w:rsid w:val="00595F6A"/>
    <w:rsid w:val="005D776D"/>
    <w:rsid w:val="006C3DFD"/>
    <w:rsid w:val="00704DA0"/>
    <w:rsid w:val="007A1B50"/>
    <w:rsid w:val="00826AF7"/>
    <w:rsid w:val="00855F59"/>
    <w:rsid w:val="00887930"/>
    <w:rsid w:val="00892723"/>
    <w:rsid w:val="008D4398"/>
    <w:rsid w:val="00937891"/>
    <w:rsid w:val="00993E58"/>
    <w:rsid w:val="00995E7B"/>
    <w:rsid w:val="00A73935"/>
    <w:rsid w:val="00AF0F5D"/>
    <w:rsid w:val="00B1081F"/>
    <w:rsid w:val="00B22A86"/>
    <w:rsid w:val="00BD79C2"/>
    <w:rsid w:val="00C90AA3"/>
    <w:rsid w:val="00CA3395"/>
    <w:rsid w:val="00D513AC"/>
    <w:rsid w:val="00D63568"/>
    <w:rsid w:val="00DA410F"/>
    <w:rsid w:val="00E46020"/>
    <w:rsid w:val="00F87EAD"/>
    <w:rsid w:val="00F9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7063">
      <w:bodyDiv w:val="1"/>
      <w:marLeft w:val="0"/>
      <w:marRight w:val="0"/>
      <w:marTop w:val="0"/>
      <w:marBottom w:val="0"/>
      <w:divBdr>
        <w:top w:val="none" w:sz="0" w:space="0" w:color="auto"/>
        <w:left w:val="none" w:sz="0" w:space="0" w:color="auto"/>
        <w:bottom w:val="none" w:sz="0" w:space="0" w:color="auto"/>
        <w:right w:val="none" w:sz="0" w:space="0" w:color="auto"/>
      </w:divBdr>
      <w:divsChild>
        <w:div w:id="989017966">
          <w:marLeft w:val="0"/>
          <w:marRight w:val="0"/>
          <w:marTop w:val="0"/>
          <w:marBottom w:val="0"/>
          <w:divBdr>
            <w:top w:val="none" w:sz="0" w:space="0" w:color="auto"/>
            <w:left w:val="none" w:sz="0" w:space="0" w:color="auto"/>
            <w:bottom w:val="none" w:sz="0" w:space="0" w:color="auto"/>
            <w:right w:val="none" w:sz="0" w:space="0" w:color="auto"/>
          </w:divBdr>
          <w:divsChild>
            <w:div w:id="1168904525">
              <w:marLeft w:val="0"/>
              <w:marRight w:val="0"/>
              <w:marTop w:val="0"/>
              <w:marBottom w:val="0"/>
              <w:divBdr>
                <w:top w:val="none" w:sz="0" w:space="0" w:color="auto"/>
                <w:left w:val="none" w:sz="0" w:space="0" w:color="auto"/>
                <w:bottom w:val="none" w:sz="0" w:space="0" w:color="auto"/>
                <w:right w:val="none" w:sz="0" w:space="0" w:color="auto"/>
              </w:divBdr>
              <w:divsChild>
                <w:div w:id="53621722">
                  <w:marLeft w:val="0"/>
                  <w:marRight w:val="0"/>
                  <w:marTop w:val="0"/>
                  <w:marBottom w:val="0"/>
                  <w:divBdr>
                    <w:top w:val="none" w:sz="0" w:space="0" w:color="auto"/>
                    <w:left w:val="none" w:sz="0" w:space="0" w:color="auto"/>
                    <w:bottom w:val="none" w:sz="0" w:space="0" w:color="auto"/>
                    <w:right w:val="none" w:sz="0" w:space="0" w:color="auto"/>
                  </w:divBdr>
                  <w:divsChild>
                    <w:div w:id="6464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11</cp:revision>
  <cp:lastPrinted>2022-01-14T15:02:00Z</cp:lastPrinted>
  <dcterms:created xsi:type="dcterms:W3CDTF">2022-01-21T03:01:00Z</dcterms:created>
  <dcterms:modified xsi:type="dcterms:W3CDTF">2022-01-21T04:17:00Z</dcterms:modified>
</cp:coreProperties>
</file>