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4AE1" w14:textId="34D88331" w:rsidR="00BF6895" w:rsidRPr="00186784" w:rsidRDefault="003A0171" w:rsidP="008D4398">
      <w:pPr>
        <w:jc w:val="center"/>
        <w:rPr>
          <w:rFonts w:ascii="Times New Roman" w:hAnsi="Times New Roman" w:cs="Times New Roman"/>
          <w:b/>
        </w:rPr>
      </w:pPr>
      <w:r w:rsidRPr="00186784">
        <w:rPr>
          <w:rFonts w:ascii="Times New Roman" w:hAnsi="Times New Roman" w:cs="Times New Roman"/>
          <w:b/>
        </w:rPr>
        <w:t>Polymer Physics</w:t>
      </w:r>
    </w:p>
    <w:p w14:paraId="53299F55" w14:textId="76C61150" w:rsidR="003A0171" w:rsidRPr="00186784" w:rsidRDefault="00DA410F" w:rsidP="008D4398">
      <w:pPr>
        <w:jc w:val="center"/>
        <w:rPr>
          <w:rFonts w:ascii="Times New Roman" w:hAnsi="Times New Roman" w:cs="Times New Roman"/>
          <w:b/>
        </w:rPr>
      </w:pPr>
      <w:r>
        <w:rPr>
          <w:rFonts w:ascii="Times New Roman" w:hAnsi="Times New Roman" w:cs="Times New Roman"/>
          <w:b/>
        </w:rPr>
        <w:t xml:space="preserve">Homework </w:t>
      </w:r>
      <w:r w:rsidR="005B01D7">
        <w:rPr>
          <w:rFonts w:ascii="Times New Roman" w:hAnsi="Times New Roman" w:cs="Times New Roman"/>
          <w:b/>
        </w:rPr>
        <w:t>4</w:t>
      </w:r>
    </w:p>
    <w:p w14:paraId="53194E9C" w14:textId="64D2E795" w:rsidR="003A0171" w:rsidRPr="00186784" w:rsidRDefault="005B01D7" w:rsidP="008D4398">
      <w:pPr>
        <w:jc w:val="center"/>
        <w:rPr>
          <w:rFonts w:ascii="Times New Roman" w:hAnsi="Times New Roman" w:cs="Times New Roman"/>
          <w:b/>
        </w:rPr>
      </w:pPr>
      <w:r>
        <w:rPr>
          <w:rFonts w:ascii="Times New Roman" w:hAnsi="Times New Roman" w:cs="Times New Roman"/>
          <w:b/>
        </w:rPr>
        <w:t>February 4</w:t>
      </w:r>
      <w:r w:rsidR="003A0171" w:rsidRPr="00186784">
        <w:rPr>
          <w:rFonts w:ascii="Times New Roman" w:hAnsi="Times New Roman" w:cs="Times New Roman"/>
          <w:b/>
        </w:rPr>
        <w:t>, 202</w:t>
      </w:r>
      <w:r w:rsidR="006C3DFD">
        <w:rPr>
          <w:rFonts w:ascii="Times New Roman" w:hAnsi="Times New Roman" w:cs="Times New Roman"/>
          <w:b/>
        </w:rPr>
        <w:t>2</w:t>
      </w:r>
      <w:r w:rsidR="00186784">
        <w:rPr>
          <w:rFonts w:ascii="Times New Roman" w:hAnsi="Times New Roman" w:cs="Times New Roman"/>
          <w:b/>
        </w:rPr>
        <w:t xml:space="preserve"> (Due </w:t>
      </w:r>
      <w:r w:rsidR="00A65BA7">
        <w:rPr>
          <w:rFonts w:ascii="Times New Roman" w:hAnsi="Times New Roman" w:cs="Times New Roman"/>
          <w:b/>
        </w:rPr>
        <w:t>February</w:t>
      </w:r>
      <w:r w:rsidR="00186784">
        <w:rPr>
          <w:rFonts w:ascii="Times New Roman" w:hAnsi="Times New Roman" w:cs="Times New Roman"/>
          <w:b/>
        </w:rPr>
        <w:t xml:space="preserve"> </w:t>
      </w:r>
      <w:r>
        <w:rPr>
          <w:rFonts w:ascii="Times New Roman" w:hAnsi="Times New Roman" w:cs="Times New Roman"/>
          <w:b/>
        </w:rPr>
        <w:t>8</w:t>
      </w:r>
      <w:r w:rsidR="00186784">
        <w:rPr>
          <w:rFonts w:ascii="Times New Roman" w:hAnsi="Times New Roman" w:cs="Times New Roman"/>
          <w:b/>
        </w:rPr>
        <w:t>)</w:t>
      </w:r>
    </w:p>
    <w:p w14:paraId="1E591AC4" w14:textId="44728B4C" w:rsidR="003A0171" w:rsidRDefault="003A0171" w:rsidP="00AF0F5D">
      <w:pPr>
        <w:jc w:val="both"/>
        <w:rPr>
          <w:rFonts w:ascii="Times New Roman" w:hAnsi="Times New Roman" w:cs="Times New Roman"/>
        </w:rPr>
      </w:pPr>
    </w:p>
    <w:p w14:paraId="3F54D4BB" w14:textId="56068531" w:rsidR="00BD79C2" w:rsidRPr="00595F6A" w:rsidRDefault="005B01D7" w:rsidP="00AF0F5D">
      <w:pPr>
        <w:jc w:val="both"/>
        <w:rPr>
          <w:rFonts w:ascii="Times New Roman" w:hAnsi="Times New Roman" w:cs="Times New Roman"/>
        </w:rPr>
      </w:pPr>
      <w:r>
        <w:rPr>
          <w:rFonts w:ascii="Times New Roman" w:hAnsi="Times New Roman" w:cs="Times New Roman"/>
        </w:rPr>
        <w:t xml:space="preserve">The persistence length, </w:t>
      </w:r>
      <w:proofErr w:type="spellStart"/>
      <w:r w:rsidRPr="005B01D7">
        <w:rPr>
          <w:rFonts w:ascii="Times New Roman" w:hAnsi="Times New Roman" w:cs="Times New Roman"/>
          <w:i/>
        </w:rPr>
        <w:t>l</w:t>
      </w:r>
      <w:r w:rsidRPr="005B01D7">
        <w:rPr>
          <w:rFonts w:ascii="Times New Roman" w:hAnsi="Times New Roman" w:cs="Times New Roman"/>
          <w:vertAlign w:val="subscript"/>
        </w:rPr>
        <w:t>p</w:t>
      </w:r>
      <w:proofErr w:type="spellEnd"/>
      <w:r>
        <w:rPr>
          <w:rFonts w:ascii="Times New Roman" w:hAnsi="Times New Roman" w:cs="Times New Roman"/>
        </w:rPr>
        <w:t xml:space="preserve">, for polyelectrolytes is usually described as a function of charge spacing, </w:t>
      </w:r>
      <w:r w:rsidRPr="005B01D7">
        <w:rPr>
          <w:rFonts w:ascii="Times New Roman" w:hAnsi="Times New Roman" w:cs="Times New Roman"/>
          <w:i/>
        </w:rPr>
        <w:t>a</w:t>
      </w:r>
      <w:r>
        <w:rPr>
          <w:rFonts w:ascii="Times New Roman" w:hAnsi="Times New Roman" w:cs="Times New Roman"/>
        </w:rPr>
        <w:t xml:space="preserve">, the bare persistence length, </w:t>
      </w:r>
      <w:r w:rsidRPr="005B01D7">
        <w:rPr>
          <w:rFonts w:ascii="Times New Roman" w:hAnsi="Times New Roman" w:cs="Times New Roman"/>
          <w:i/>
        </w:rPr>
        <w:t>l</w:t>
      </w:r>
      <w:r w:rsidRPr="005B01D7">
        <w:rPr>
          <w:rFonts w:ascii="Times New Roman" w:hAnsi="Times New Roman" w:cs="Times New Roman"/>
          <w:vertAlign w:val="subscript"/>
        </w:rPr>
        <w:t>0</w:t>
      </w:r>
      <w:r>
        <w:rPr>
          <w:rFonts w:ascii="Times New Roman" w:hAnsi="Times New Roman" w:cs="Times New Roman"/>
        </w:rPr>
        <w:t xml:space="preserve">, the </w:t>
      </w:r>
      <w:proofErr w:type="spellStart"/>
      <w:r>
        <w:rPr>
          <w:rFonts w:ascii="Times New Roman" w:hAnsi="Times New Roman" w:cs="Times New Roman"/>
        </w:rPr>
        <w:t>Bjerrim</w:t>
      </w:r>
      <w:proofErr w:type="spellEnd"/>
      <w:r>
        <w:rPr>
          <w:rFonts w:ascii="Times New Roman" w:hAnsi="Times New Roman" w:cs="Times New Roman"/>
        </w:rPr>
        <w:t xml:space="preserve"> length, </w:t>
      </w:r>
      <w:proofErr w:type="spellStart"/>
      <w:r w:rsidRPr="005B01D7">
        <w:rPr>
          <w:rFonts w:ascii="Times New Roman" w:hAnsi="Times New Roman" w:cs="Times New Roman"/>
          <w:i/>
        </w:rPr>
        <w:t>l</w:t>
      </w:r>
      <w:r w:rsidRPr="005B01D7">
        <w:rPr>
          <w:rFonts w:ascii="Times New Roman" w:hAnsi="Times New Roman" w:cs="Times New Roman"/>
          <w:vertAlign w:val="subscript"/>
        </w:rPr>
        <w:t>b</w:t>
      </w:r>
      <w:proofErr w:type="spellEnd"/>
      <w:r>
        <w:rPr>
          <w:rFonts w:ascii="Times New Roman" w:hAnsi="Times New Roman" w:cs="Times New Roman"/>
        </w:rPr>
        <w:t xml:space="preserve">, and the Debye screening length </w:t>
      </w:r>
      <w:r w:rsidRPr="005B01D7">
        <w:rPr>
          <w:rFonts w:ascii="Times New Roman" w:hAnsi="Times New Roman" w:cs="Times New Roman"/>
          <w:i/>
        </w:rPr>
        <w:t>l</w:t>
      </w:r>
      <w:r w:rsidRPr="005B01D7">
        <w:rPr>
          <w:rFonts w:ascii="Times New Roman" w:hAnsi="Times New Roman" w:cs="Times New Roman"/>
          <w:vertAlign w:val="subscript"/>
        </w:rPr>
        <w:t>d</w:t>
      </w:r>
      <w:r>
        <w:rPr>
          <w:rFonts w:ascii="Times New Roman" w:hAnsi="Times New Roman" w:cs="Times New Roman"/>
        </w:rPr>
        <w:t xml:space="preserve">.  </w:t>
      </w:r>
    </w:p>
    <w:p w14:paraId="606C5FB1" w14:textId="4D429591" w:rsidR="00BD79C2" w:rsidRDefault="000F2399" w:rsidP="00371958">
      <w:pPr>
        <w:pStyle w:val="ListParagraph"/>
        <w:numPr>
          <w:ilvl w:val="0"/>
          <w:numId w:val="1"/>
        </w:numPr>
        <w:jc w:val="both"/>
        <w:rPr>
          <w:rFonts w:ascii="Times New Roman" w:hAnsi="Times New Roman" w:cs="Times New Roman"/>
        </w:rPr>
      </w:pPr>
      <w:r w:rsidRPr="007D07C1">
        <w:rPr>
          <w:rFonts w:ascii="Times New Roman" w:hAnsi="Times New Roman" w:cs="Times New Roman"/>
        </w:rPr>
        <w:t xml:space="preserve">Singh and Radhakrishnan </w:t>
      </w:r>
      <w:r w:rsidRPr="007D07C1">
        <w:rPr>
          <w:rFonts w:ascii="Times New Roman" w:hAnsi="Times New Roman" w:cs="Times New Roman"/>
          <w:i/>
        </w:rPr>
        <w:t>Collapse of a Confined Polyelectrolyte Chain under and AC Electric Field</w:t>
      </w:r>
      <w:r w:rsidRPr="007D07C1">
        <w:rPr>
          <w:rFonts w:ascii="Times New Roman" w:hAnsi="Times New Roman" w:cs="Times New Roman"/>
        </w:rPr>
        <w:t xml:space="preserve"> Macromolecules </w:t>
      </w:r>
      <w:r w:rsidRPr="007D07C1">
        <w:rPr>
          <w:rFonts w:ascii="Times New Roman" w:hAnsi="Times New Roman" w:cs="Times New Roman"/>
          <w:b/>
        </w:rPr>
        <w:t>54</w:t>
      </w:r>
      <w:r w:rsidRPr="007D07C1">
        <w:rPr>
          <w:rFonts w:ascii="Times New Roman" w:hAnsi="Times New Roman" w:cs="Times New Roman"/>
        </w:rPr>
        <w:t xml:space="preserve"> 7998-9007 (2021) use a coarse-grain molecular dynamics simulation to demonstrate the mechanism for chain folding in DNA</w:t>
      </w:r>
      <w:r w:rsidR="007D07C1" w:rsidRPr="007D07C1">
        <w:rPr>
          <w:rFonts w:ascii="Times New Roman" w:hAnsi="Times New Roman" w:cs="Times New Roman"/>
        </w:rPr>
        <w:t xml:space="preserve"> when subje</w:t>
      </w:r>
      <w:r w:rsidR="007D07C1">
        <w:rPr>
          <w:rFonts w:ascii="Times New Roman" w:hAnsi="Times New Roman" w:cs="Times New Roman"/>
        </w:rPr>
        <w:t>c</w:t>
      </w:r>
      <w:r w:rsidR="007D07C1" w:rsidRPr="007D07C1">
        <w:rPr>
          <w:rFonts w:ascii="Times New Roman" w:hAnsi="Times New Roman" w:cs="Times New Roman"/>
        </w:rPr>
        <w:t xml:space="preserve">t to an alternating electric field, especially in confined microfluidic channels.  This is of interest since gel electrophoresis is used to separate DNA sequences and the use of electrophoresis in microchannel MEMS devices for nucleic acids and proteins is seen as a tool for rapid at-site medical testing, for instance screening for genetic defects during a doctor visit by a simple finger prick using a handheld device (Pan, Fang, Fang, Hu, Fang </w:t>
      </w:r>
      <w:r w:rsidR="007D07C1" w:rsidRPr="007D07C1">
        <w:rPr>
          <w:rFonts w:ascii="Times New Roman" w:hAnsi="Times New Roman" w:cs="Times New Roman"/>
          <w:i/>
        </w:rPr>
        <w:t>A Low-Cost Palmtop High-Speed Capillary Electrophoresis</w:t>
      </w:r>
      <w:r w:rsidR="007D07C1">
        <w:rPr>
          <w:rFonts w:ascii="Times New Roman" w:hAnsi="Times New Roman" w:cs="Times New Roman"/>
          <w:i/>
        </w:rPr>
        <w:t xml:space="preserve"> </w:t>
      </w:r>
      <w:r w:rsidR="007D07C1" w:rsidRPr="007D07C1">
        <w:rPr>
          <w:rFonts w:ascii="Times New Roman" w:hAnsi="Times New Roman" w:cs="Times New Roman"/>
          <w:i/>
        </w:rPr>
        <w:t>Bioanalyzer with Laser Induced</w:t>
      </w:r>
      <w:r w:rsidR="007D07C1">
        <w:rPr>
          <w:rFonts w:ascii="Times New Roman" w:hAnsi="Times New Roman" w:cs="Times New Roman"/>
          <w:i/>
        </w:rPr>
        <w:t xml:space="preserve"> </w:t>
      </w:r>
      <w:r w:rsidR="007D07C1" w:rsidRPr="007D07C1">
        <w:rPr>
          <w:rFonts w:ascii="Times New Roman" w:hAnsi="Times New Roman" w:cs="Times New Roman"/>
          <w:i/>
        </w:rPr>
        <w:t xml:space="preserve">Fluorescence </w:t>
      </w:r>
      <w:r w:rsidR="007D07C1" w:rsidRPr="007D07C1">
        <w:rPr>
          <w:rFonts w:ascii="Times New Roman" w:hAnsi="Times New Roman" w:cs="Times New Roman"/>
        </w:rPr>
        <w:t>Detection</w:t>
      </w:r>
      <w:r w:rsidR="007D07C1">
        <w:rPr>
          <w:rFonts w:ascii="Times New Roman" w:hAnsi="Times New Roman" w:cs="Times New Roman"/>
        </w:rPr>
        <w:t xml:space="preserve"> </w:t>
      </w:r>
      <w:r w:rsidR="007D07C1" w:rsidRPr="007D07C1">
        <w:rPr>
          <w:rFonts w:ascii="Times New Roman" w:hAnsi="Times New Roman" w:cs="Times New Roman"/>
        </w:rPr>
        <w:t xml:space="preserve">Nature </w:t>
      </w:r>
      <w:r w:rsidR="007D07C1" w:rsidRPr="007D07C1">
        <w:rPr>
          <w:rFonts w:ascii="Times New Roman" w:hAnsi="Times New Roman" w:cs="Times New Roman"/>
          <w:b/>
        </w:rPr>
        <w:t>8</w:t>
      </w:r>
      <w:r w:rsidR="007D07C1" w:rsidRPr="007D07C1">
        <w:rPr>
          <w:rFonts w:ascii="Times New Roman" w:hAnsi="Times New Roman" w:cs="Times New Roman"/>
        </w:rPr>
        <w:t xml:space="preserve"> 1791 (2018)).</w:t>
      </w:r>
      <w:r w:rsidR="007D07C1">
        <w:rPr>
          <w:rFonts w:ascii="Times New Roman" w:hAnsi="Times New Roman" w:cs="Times New Roman"/>
        </w:rPr>
        <w:t xml:space="preserve">  </w:t>
      </w:r>
      <w:r w:rsidR="00BA34D0">
        <w:rPr>
          <w:rFonts w:ascii="Times New Roman" w:hAnsi="Times New Roman" w:cs="Times New Roman"/>
        </w:rPr>
        <w:t xml:space="preserve">Singh considers </w:t>
      </w:r>
      <w:r w:rsidR="003E3246">
        <w:rPr>
          <w:rFonts w:ascii="Times New Roman" w:hAnsi="Times New Roman" w:cs="Times New Roman"/>
        </w:rPr>
        <w:t xml:space="preserve">five factors impacting the folding process, a capillary diameter, </w:t>
      </w:r>
      <w:proofErr w:type="spellStart"/>
      <w:r w:rsidR="003E3246" w:rsidRPr="003E3246">
        <w:rPr>
          <w:rFonts w:ascii="Times New Roman" w:hAnsi="Times New Roman" w:cs="Times New Roman"/>
          <w:i/>
        </w:rPr>
        <w:t>R</w:t>
      </w:r>
      <w:r w:rsidR="003E3246" w:rsidRPr="003E3246">
        <w:rPr>
          <w:rFonts w:ascii="Times New Roman" w:hAnsi="Times New Roman" w:cs="Times New Roman"/>
          <w:vertAlign w:val="subscript"/>
        </w:rPr>
        <w:t>p</w:t>
      </w:r>
      <w:proofErr w:type="spellEnd"/>
      <w:r w:rsidR="003E3246">
        <w:rPr>
          <w:rFonts w:ascii="Times New Roman" w:hAnsi="Times New Roman" w:cs="Times New Roman"/>
        </w:rPr>
        <w:t xml:space="preserve">, hydrodynamic interactions (HI) between chains, the frequency of the AC field, </w:t>
      </w:r>
      <w:r w:rsidR="003E3246" w:rsidRPr="003E3246">
        <w:rPr>
          <w:rFonts w:ascii="Symbol" w:hAnsi="Symbol" w:cs="Times New Roman"/>
          <w:i/>
        </w:rPr>
        <w:t></w:t>
      </w:r>
      <w:r w:rsidR="003E3246">
        <w:rPr>
          <w:rFonts w:ascii="Times New Roman" w:hAnsi="Times New Roman" w:cs="Times New Roman"/>
        </w:rPr>
        <w:t xml:space="preserve">, the magnitude of the field, </w:t>
      </w:r>
      <w:r w:rsidR="003E3246" w:rsidRPr="003E3246">
        <w:rPr>
          <w:rFonts w:ascii="Times New Roman" w:hAnsi="Times New Roman" w:cs="Times New Roman"/>
          <w:i/>
        </w:rPr>
        <w:t>E</w:t>
      </w:r>
      <w:r w:rsidR="003E3246">
        <w:rPr>
          <w:rFonts w:ascii="Times New Roman" w:hAnsi="Times New Roman" w:cs="Times New Roman"/>
        </w:rPr>
        <w:t xml:space="preserve">, and the persistence length of the chain, </w:t>
      </w:r>
      <w:proofErr w:type="spellStart"/>
      <w:r w:rsidR="003E3246" w:rsidRPr="003E3246">
        <w:rPr>
          <w:rFonts w:ascii="Times New Roman" w:hAnsi="Times New Roman" w:cs="Times New Roman"/>
          <w:i/>
        </w:rPr>
        <w:t>l</w:t>
      </w:r>
      <w:r w:rsidR="003E3246" w:rsidRPr="003E3246">
        <w:rPr>
          <w:rFonts w:ascii="Times New Roman" w:hAnsi="Times New Roman" w:cs="Times New Roman"/>
          <w:vertAlign w:val="subscript"/>
        </w:rPr>
        <w:t>p</w:t>
      </w:r>
      <w:proofErr w:type="spellEnd"/>
      <w:r w:rsidR="003E3246">
        <w:rPr>
          <w:rFonts w:ascii="Times New Roman" w:hAnsi="Times New Roman" w:cs="Times New Roman"/>
        </w:rPr>
        <w:t xml:space="preserve">, </w:t>
      </w:r>
    </w:p>
    <w:p w14:paraId="72EFE6DE" w14:textId="45D1393E" w:rsidR="003E3246" w:rsidRPr="007D07C1" w:rsidRDefault="003E3246" w:rsidP="003E3246">
      <w:pPr>
        <w:pStyle w:val="ListParagraph"/>
        <w:jc w:val="both"/>
        <w:rPr>
          <w:rFonts w:ascii="Times New Roman" w:hAnsi="Times New Roman" w:cs="Times New Roman"/>
        </w:rPr>
      </w:pPr>
      <w:r>
        <w:rPr>
          <w:rFonts w:ascii="Times New Roman" w:hAnsi="Times New Roman" w:cs="Times New Roman"/>
        </w:rPr>
        <w:t xml:space="preserve">The HI are calculated using multi-particle collision dynamics, MPC.  From the webpage </w:t>
      </w:r>
      <w:hyperlink r:id="rId7" w:history="1">
        <w:r w:rsidRPr="00E54B9D">
          <w:rPr>
            <w:rStyle w:val="Hyperlink"/>
            <w:rFonts w:ascii="Times New Roman" w:hAnsi="Times New Roman" w:cs="Times New Roman"/>
          </w:rPr>
          <w:t>https://en.wikipedia.org/wiki/Multi-particle_collision_dynamics</w:t>
        </w:r>
      </w:hyperlink>
      <w:r>
        <w:rPr>
          <w:rFonts w:ascii="Times New Roman" w:hAnsi="Times New Roman" w:cs="Times New Roman"/>
        </w:rPr>
        <w:t xml:space="preserve"> describe MPC.  Obtain the expression for the mean free path, </w:t>
      </w:r>
      <w:r w:rsidRPr="003E3246">
        <w:rPr>
          <w:rFonts w:ascii="Symbol" w:hAnsi="Symbol" w:cs="Times New Roman"/>
          <w:i/>
        </w:rPr>
        <w:t></w:t>
      </w:r>
      <w:r>
        <w:rPr>
          <w:rFonts w:ascii="Times New Roman" w:hAnsi="Times New Roman" w:cs="Times New Roman"/>
        </w:rPr>
        <w:t xml:space="preserve">, from </w:t>
      </w:r>
      <w:r w:rsidRPr="003E3246">
        <w:rPr>
          <w:rFonts w:ascii="Times New Roman" w:hAnsi="Times New Roman" w:cs="Times New Roman"/>
          <w:i/>
        </w:rPr>
        <w:t xml:space="preserve">E </w:t>
      </w:r>
      <w:r>
        <w:rPr>
          <w:rFonts w:ascii="Times New Roman" w:hAnsi="Times New Roman" w:cs="Times New Roman"/>
        </w:rPr>
        <w:t xml:space="preserve">= ½ </w:t>
      </w:r>
      <w:r w:rsidRPr="003E3246">
        <w:rPr>
          <w:rFonts w:ascii="Times New Roman" w:hAnsi="Times New Roman" w:cs="Times New Roman"/>
          <w:i/>
        </w:rPr>
        <w:t>mv</w:t>
      </w:r>
      <w:r w:rsidRPr="003E3246">
        <w:rPr>
          <w:rFonts w:ascii="Times New Roman" w:hAnsi="Times New Roman" w:cs="Times New Roman"/>
          <w:vertAlign w:val="superscript"/>
        </w:rPr>
        <w:t>2</w:t>
      </w:r>
      <w:r>
        <w:rPr>
          <w:rFonts w:ascii="Times New Roman" w:hAnsi="Times New Roman" w:cs="Times New Roman"/>
        </w:rPr>
        <w:t xml:space="preserve">.  </w:t>
      </w:r>
      <w:bookmarkStart w:id="0" w:name="_GoBack"/>
      <w:bookmarkEnd w:id="0"/>
    </w:p>
    <w:p w14:paraId="70D989B5" w14:textId="08BFC1EC" w:rsidR="005B01D7" w:rsidRDefault="00101C20" w:rsidP="005B01D7">
      <w:pPr>
        <w:pStyle w:val="ListParagraph"/>
        <w:numPr>
          <w:ilvl w:val="0"/>
          <w:numId w:val="1"/>
        </w:numPr>
        <w:jc w:val="both"/>
        <w:rPr>
          <w:rFonts w:ascii="Times New Roman" w:hAnsi="Times New Roman" w:cs="Times New Roman"/>
        </w:rPr>
      </w:pPr>
      <w:r>
        <w:rPr>
          <w:rFonts w:ascii="Times New Roman" w:hAnsi="Times New Roman" w:cs="Times New Roman"/>
        </w:rPr>
        <w:t>There are</w:t>
      </w:r>
    </w:p>
    <w:p w14:paraId="7822A49B" w14:textId="43DAE56D" w:rsidR="00F01654" w:rsidRPr="004C7E19" w:rsidRDefault="00F34C82" w:rsidP="00F01654">
      <w:pPr>
        <w:pStyle w:val="ListParagraph"/>
        <w:jc w:val="both"/>
        <w:rPr>
          <w:rFonts w:ascii="Times New Roman" w:hAnsi="Times New Roman" w:cs="Times New Roman"/>
        </w:rPr>
      </w:pPr>
      <w:r>
        <w:rPr>
          <w:rFonts w:ascii="Times New Roman" w:hAnsi="Times New Roman" w:cs="Times New Roman"/>
        </w:rPr>
        <w:t>.)</w:t>
      </w:r>
    </w:p>
    <w:p w14:paraId="6BB7F530" w14:textId="3F7F2226" w:rsidR="00E46020" w:rsidRDefault="00F34C82"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Equation 1 is </w:t>
      </w:r>
      <w:r w:rsidR="003D6F1C">
        <w:rPr>
          <w:rFonts w:ascii="Times New Roman" w:hAnsi="Times New Roman" w:cs="Times New Roman"/>
        </w:rPr>
        <w:t xml:space="preserve">1 for perfect alignment. </w:t>
      </w:r>
    </w:p>
    <w:p w14:paraId="4142527B" w14:textId="0B4DD41D" w:rsidR="00E46020" w:rsidRDefault="003153A7" w:rsidP="002C74F8">
      <w:pPr>
        <w:pStyle w:val="ListParagraph"/>
        <w:numPr>
          <w:ilvl w:val="0"/>
          <w:numId w:val="1"/>
        </w:numPr>
        <w:jc w:val="both"/>
        <w:rPr>
          <w:rFonts w:ascii="Times New Roman" w:hAnsi="Times New Roman" w:cs="Times New Roman"/>
        </w:rPr>
      </w:pPr>
      <w:r>
        <w:rPr>
          <w:rFonts w:ascii="Times New Roman" w:hAnsi="Times New Roman" w:cs="Times New Roman"/>
        </w:rPr>
        <w:t xml:space="preserve">.  </w:t>
      </w:r>
      <w:r w:rsidR="00FE3D43">
        <w:rPr>
          <w:rFonts w:ascii="Times New Roman" w:hAnsi="Times New Roman" w:cs="Times New Roman"/>
        </w:rPr>
        <w:t>Comment on the time dependence</w:t>
      </w:r>
      <w:r w:rsidR="001C006A">
        <w:rPr>
          <w:rFonts w:ascii="Times New Roman" w:hAnsi="Times New Roman" w:cs="Times New Roman"/>
        </w:rPr>
        <w:t xml:space="preserve"> that is available from Chen’s simulation in Figure 3.  </w:t>
      </w:r>
    </w:p>
    <w:p w14:paraId="2D97D687" w14:textId="43CF1AE0" w:rsidR="00D63568" w:rsidRPr="002C74F8" w:rsidRDefault="00C90DFB" w:rsidP="002C74F8">
      <w:pPr>
        <w:pStyle w:val="ListParagraph"/>
        <w:numPr>
          <w:ilvl w:val="0"/>
          <w:numId w:val="1"/>
        </w:numPr>
        <w:jc w:val="both"/>
        <w:rPr>
          <w:rFonts w:ascii="Times New Roman" w:hAnsi="Times New Roman" w:cs="Times New Roman"/>
        </w:rPr>
      </w:pPr>
      <w:r>
        <w:rPr>
          <w:rFonts w:ascii="Times New Roman" w:hAnsi="Times New Roman" w:cs="Times New Roman"/>
        </w:rPr>
        <w:t>?</w:t>
      </w:r>
    </w:p>
    <w:sectPr w:rsidR="00D63568" w:rsidRPr="002C74F8" w:rsidSect="007A1B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BE152" w14:textId="77777777" w:rsidR="004273EC" w:rsidRDefault="004273EC" w:rsidP="00377FC4">
      <w:r>
        <w:separator/>
      </w:r>
    </w:p>
  </w:endnote>
  <w:endnote w:type="continuationSeparator" w:id="0">
    <w:p w14:paraId="7A437162" w14:textId="77777777" w:rsidR="004273EC" w:rsidRDefault="004273EC"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B9CA1" w14:textId="77777777" w:rsidR="004273EC" w:rsidRDefault="004273EC" w:rsidP="00377FC4">
      <w:r>
        <w:separator/>
      </w:r>
    </w:p>
  </w:footnote>
  <w:footnote w:type="continuationSeparator" w:id="0">
    <w:p w14:paraId="622103C8" w14:textId="77777777" w:rsidR="004273EC" w:rsidRDefault="004273EC"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33F4A"/>
    <w:rsid w:val="000A75C8"/>
    <w:rsid w:val="000C5498"/>
    <w:rsid w:val="000F2399"/>
    <w:rsid w:val="00101C20"/>
    <w:rsid w:val="00186784"/>
    <w:rsid w:val="001B73C6"/>
    <w:rsid w:val="001C006A"/>
    <w:rsid w:val="001C4573"/>
    <w:rsid w:val="002743AF"/>
    <w:rsid w:val="00274E54"/>
    <w:rsid w:val="00292410"/>
    <w:rsid w:val="002C2BA7"/>
    <w:rsid w:val="002C74F8"/>
    <w:rsid w:val="003153A7"/>
    <w:rsid w:val="00336463"/>
    <w:rsid w:val="003577D2"/>
    <w:rsid w:val="00377FC4"/>
    <w:rsid w:val="003A0171"/>
    <w:rsid w:val="003D6F1C"/>
    <w:rsid w:val="003E3246"/>
    <w:rsid w:val="00417B22"/>
    <w:rsid w:val="004273EC"/>
    <w:rsid w:val="004417F6"/>
    <w:rsid w:val="004B6C70"/>
    <w:rsid w:val="004C7E19"/>
    <w:rsid w:val="004F7480"/>
    <w:rsid w:val="00512388"/>
    <w:rsid w:val="0057486F"/>
    <w:rsid w:val="00595F6A"/>
    <w:rsid w:val="005B01D7"/>
    <w:rsid w:val="005D776D"/>
    <w:rsid w:val="0069553C"/>
    <w:rsid w:val="006C3DFD"/>
    <w:rsid w:val="00704DA0"/>
    <w:rsid w:val="007A1B50"/>
    <w:rsid w:val="007D07C1"/>
    <w:rsid w:val="00826AF7"/>
    <w:rsid w:val="00855F59"/>
    <w:rsid w:val="00887930"/>
    <w:rsid w:val="00892723"/>
    <w:rsid w:val="008D4398"/>
    <w:rsid w:val="00937891"/>
    <w:rsid w:val="00993E58"/>
    <w:rsid w:val="00995E7B"/>
    <w:rsid w:val="009C1863"/>
    <w:rsid w:val="009C6471"/>
    <w:rsid w:val="00A65BA7"/>
    <w:rsid w:val="00A73935"/>
    <w:rsid w:val="00AF0F5D"/>
    <w:rsid w:val="00B1081F"/>
    <w:rsid w:val="00B22A86"/>
    <w:rsid w:val="00BA34D0"/>
    <w:rsid w:val="00BD79C2"/>
    <w:rsid w:val="00C143BE"/>
    <w:rsid w:val="00C90AA3"/>
    <w:rsid w:val="00C90DFB"/>
    <w:rsid w:val="00CA3395"/>
    <w:rsid w:val="00D513AC"/>
    <w:rsid w:val="00D63568"/>
    <w:rsid w:val="00DA410F"/>
    <w:rsid w:val="00E46020"/>
    <w:rsid w:val="00EB00FF"/>
    <w:rsid w:val="00F01654"/>
    <w:rsid w:val="00F34C82"/>
    <w:rsid w:val="00F87EAD"/>
    <w:rsid w:val="00F94FDE"/>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4C7E19"/>
    <w:rPr>
      <w:color w:val="0563C1" w:themeColor="hyperlink"/>
      <w:u w:val="single"/>
    </w:rPr>
  </w:style>
  <w:style w:type="character" w:styleId="UnresolvedMention">
    <w:name w:val="Unresolved Mention"/>
    <w:basedOn w:val="DefaultParagraphFont"/>
    <w:uiPriority w:val="99"/>
    <w:semiHidden/>
    <w:unhideWhenUsed/>
    <w:rsid w:val="004C7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06776">
      <w:bodyDiv w:val="1"/>
      <w:marLeft w:val="0"/>
      <w:marRight w:val="0"/>
      <w:marTop w:val="0"/>
      <w:marBottom w:val="0"/>
      <w:divBdr>
        <w:top w:val="none" w:sz="0" w:space="0" w:color="auto"/>
        <w:left w:val="none" w:sz="0" w:space="0" w:color="auto"/>
        <w:bottom w:val="none" w:sz="0" w:space="0" w:color="auto"/>
        <w:right w:val="none" w:sz="0" w:space="0" w:color="auto"/>
      </w:divBdr>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9146">
      <w:bodyDiv w:val="1"/>
      <w:marLeft w:val="0"/>
      <w:marRight w:val="0"/>
      <w:marTop w:val="0"/>
      <w:marBottom w:val="0"/>
      <w:divBdr>
        <w:top w:val="none" w:sz="0" w:space="0" w:color="auto"/>
        <w:left w:val="none" w:sz="0" w:space="0" w:color="auto"/>
        <w:bottom w:val="none" w:sz="0" w:space="0" w:color="auto"/>
        <w:right w:val="none" w:sz="0" w:space="0" w:color="auto"/>
      </w:divBdr>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567379980">
      <w:bodyDiv w:val="1"/>
      <w:marLeft w:val="0"/>
      <w:marRight w:val="0"/>
      <w:marTop w:val="0"/>
      <w:marBottom w:val="0"/>
      <w:divBdr>
        <w:top w:val="none" w:sz="0" w:space="0" w:color="auto"/>
        <w:left w:val="none" w:sz="0" w:space="0" w:color="auto"/>
        <w:bottom w:val="none" w:sz="0" w:space="0" w:color="auto"/>
        <w:right w:val="none" w:sz="0" w:space="0" w:color="auto"/>
      </w:divBdr>
      <w:divsChild>
        <w:div w:id="39476913">
          <w:marLeft w:val="0"/>
          <w:marRight w:val="0"/>
          <w:marTop w:val="0"/>
          <w:marBottom w:val="0"/>
          <w:divBdr>
            <w:top w:val="none" w:sz="0" w:space="0" w:color="auto"/>
            <w:left w:val="none" w:sz="0" w:space="0" w:color="auto"/>
            <w:bottom w:val="none" w:sz="0" w:space="0" w:color="auto"/>
            <w:right w:val="none" w:sz="0" w:space="0" w:color="auto"/>
          </w:divBdr>
          <w:divsChild>
            <w:div w:id="1687945853">
              <w:marLeft w:val="0"/>
              <w:marRight w:val="0"/>
              <w:marTop w:val="0"/>
              <w:marBottom w:val="0"/>
              <w:divBdr>
                <w:top w:val="none" w:sz="0" w:space="0" w:color="auto"/>
                <w:left w:val="none" w:sz="0" w:space="0" w:color="auto"/>
                <w:bottom w:val="none" w:sz="0" w:space="0" w:color="auto"/>
                <w:right w:val="none" w:sz="0" w:space="0" w:color="auto"/>
              </w:divBdr>
              <w:divsChild>
                <w:div w:id="2033651796">
                  <w:marLeft w:val="0"/>
                  <w:marRight w:val="0"/>
                  <w:marTop w:val="0"/>
                  <w:marBottom w:val="0"/>
                  <w:divBdr>
                    <w:top w:val="none" w:sz="0" w:space="0" w:color="auto"/>
                    <w:left w:val="none" w:sz="0" w:space="0" w:color="auto"/>
                    <w:bottom w:val="none" w:sz="0" w:space="0" w:color="auto"/>
                    <w:right w:val="none" w:sz="0" w:space="0" w:color="auto"/>
                  </w:divBdr>
                  <w:divsChild>
                    <w:div w:id="1284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Multi-particle_collision_dynam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4</cp:revision>
  <cp:lastPrinted>2022-01-28T02:04:00Z</cp:lastPrinted>
  <dcterms:created xsi:type="dcterms:W3CDTF">2022-02-03T19:16:00Z</dcterms:created>
  <dcterms:modified xsi:type="dcterms:W3CDTF">2022-02-04T00:07:00Z</dcterms:modified>
</cp:coreProperties>
</file>