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59D50E2" w14:textId="77777777" w:rsidR="003E2DBB" w:rsidRDefault="003A0171" w:rsidP="00D063EF">
      <w:pPr>
        <w:jc w:val="center"/>
        <w:rPr>
          <w:b/>
        </w:rPr>
      </w:pPr>
      <w:r w:rsidRPr="003A0171">
        <w:rPr>
          <w:b/>
        </w:rPr>
        <w:t>Polymer Physics</w:t>
      </w:r>
    </w:p>
    <w:p w14:paraId="53299F55" w14:textId="043040D8" w:rsidR="003A0171" w:rsidRPr="006742D1" w:rsidRDefault="001326F0" w:rsidP="00D063EF">
      <w:pPr>
        <w:jc w:val="center"/>
        <w:rPr>
          <w:b/>
        </w:rPr>
      </w:pPr>
      <w:r>
        <w:rPr>
          <w:b/>
        </w:rPr>
        <w:t>HW</w:t>
      </w:r>
      <w:r w:rsidR="003A0171" w:rsidRPr="006742D1">
        <w:rPr>
          <w:b/>
        </w:rPr>
        <w:t xml:space="preserve"> </w:t>
      </w:r>
      <w:r w:rsidR="00CD246D">
        <w:rPr>
          <w:b/>
        </w:rPr>
        <w:t>9</w:t>
      </w:r>
    </w:p>
    <w:p w14:paraId="53194E9C" w14:textId="1C424643" w:rsidR="003A0171" w:rsidRPr="0020113F" w:rsidRDefault="008A6F14" w:rsidP="003A0171">
      <w:pPr>
        <w:jc w:val="center"/>
        <w:rPr>
          <w:b/>
        </w:rPr>
      </w:pPr>
      <w:r>
        <w:rPr>
          <w:b/>
        </w:rPr>
        <w:t>March</w:t>
      </w:r>
      <w:r w:rsidR="001326F0">
        <w:rPr>
          <w:b/>
        </w:rPr>
        <w:t xml:space="preserve"> </w:t>
      </w:r>
      <w:r w:rsidR="005263C5">
        <w:rPr>
          <w:b/>
        </w:rPr>
        <w:t>11</w:t>
      </w:r>
      <w:r w:rsidR="001326F0" w:rsidRPr="00186784">
        <w:rPr>
          <w:b/>
        </w:rPr>
        <w:t>, 202</w:t>
      </w:r>
      <w:r w:rsidR="001326F0">
        <w:rPr>
          <w:b/>
        </w:rPr>
        <w:t xml:space="preserve">2 (Due March </w:t>
      </w:r>
      <w:r w:rsidR="005263C5">
        <w:rPr>
          <w:b/>
        </w:rPr>
        <w:t>22</w:t>
      </w:r>
      <w:r w:rsidR="001326F0">
        <w:rPr>
          <w:b/>
        </w:rPr>
        <w:t>)</w:t>
      </w:r>
    </w:p>
    <w:p w14:paraId="1E591AC4" w14:textId="2BEB8ED0" w:rsidR="003A0171" w:rsidRDefault="003A0171"/>
    <w:p w14:paraId="06D28A3F" w14:textId="283F6C40" w:rsidR="005263C5" w:rsidRPr="005263C5" w:rsidRDefault="005263C5">
      <w:r>
        <w:t xml:space="preserve">This week we looked at the impact of interactions on </w:t>
      </w:r>
      <w:proofErr w:type="gramStart"/>
      <w:r>
        <w:t>low-angle</w:t>
      </w:r>
      <w:proofErr w:type="gramEnd"/>
      <w:r>
        <w:t xml:space="preserve"> scattering and we started to look at the hydrodynamic radius and methods to measure it.  One method to determine the hydrodynamic radius is intrinsic viscosity.  Barré L, </w:t>
      </w:r>
      <w:proofErr w:type="spellStart"/>
      <w:r>
        <w:t>Jestin</w:t>
      </w:r>
      <w:proofErr w:type="spellEnd"/>
      <w:r>
        <w:t xml:space="preserve"> J, </w:t>
      </w:r>
      <w:proofErr w:type="spellStart"/>
      <w:r>
        <w:t>Morisset</w:t>
      </w:r>
      <w:proofErr w:type="spellEnd"/>
      <w:r>
        <w:t xml:space="preserve"> A, Palermo T, Simon S </w:t>
      </w:r>
      <w:r>
        <w:rPr>
          <w:i/>
          <w:iCs/>
        </w:rPr>
        <w:t xml:space="preserve">Relation between Nanoscale Structure of Asphaltene Aggregates and their Macroscopic Solution Properties </w:t>
      </w:r>
      <w:r>
        <w:t xml:space="preserve">Oil &amp; Gas Sci. Tech. Rev. IFP </w:t>
      </w:r>
      <w:r>
        <w:rPr>
          <w:b/>
          <w:bCs/>
        </w:rPr>
        <w:t>64</w:t>
      </w:r>
      <w:r>
        <w:t xml:space="preserve"> 617-628 (2009) </w:t>
      </w:r>
      <w:r w:rsidR="00272259">
        <w:t>investigate the structure of mass-fractal asphaltene aggregates and solution properties using intrinsic viscosity and neutron scattering.  Asphaltene is a polydisperse mixture of polyaromatic hydrocarbons that are slightly polar.  These planar molecules are known to stack and the stacks form monomers in aggregates which further cluster.  These network clusters hinder flow of crude oil under certain conditions of pressure, temperature and solvent quality.</w:t>
      </w:r>
    </w:p>
    <w:p w14:paraId="7DC7E2C8" w14:textId="77777777" w:rsidR="005263C5" w:rsidRDefault="005263C5"/>
    <w:p w14:paraId="526B502A" w14:textId="7E1F8041" w:rsidR="0081695A" w:rsidRDefault="005A581F" w:rsidP="00B64EC6">
      <w:pPr>
        <w:pStyle w:val="ListParagraph"/>
        <w:numPr>
          <w:ilvl w:val="0"/>
          <w:numId w:val="24"/>
        </w:numPr>
      </w:pPr>
      <w:r>
        <w:t xml:space="preserve">Equation 6 is the basis for the </w:t>
      </w:r>
      <w:proofErr w:type="spellStart"/>
      <w:r>
        <w:t>Zimm</w:t>
      </w:r>
      <w:proofErr w:type="spellEnd"/>
      <w:r>
        <w:t xml:space="preserve"> plot.  Explain the origin of the concentration dependence for the zero</w:t>
      </w:r>
      <w:r w:rsidR="003C4EAF">
        <w:t>-</w:t>
      </w:r>
      <w:r>
        <w:t xml:space="preserve">angle scattering shown by equation 7.  </w:t>
      </w:r>
    </w:p>
    <w:p w14:paraId="4035B104" w14:textId="3327C4D6" w:rsidR="005A581F" w:rsidRDefault="005A581F" w:rsidP="00B64EC6">
      <w:pPr>
        <w:pStyle w:val="ListParagraph"/>
        <w:numPr>
          <w:ilvl w:val="0"/>
          <w:numId w:val="24"/>
        </w:numPr>
      </w:pPr>
      <w:r>
        <w:t xml:space="preserve">The intrinsic viscosity is defined by the first term of a Taylor series expansion in concentration from the solvent viscosity, </w:t>
      </w:r>
      <m:oMath>
        <m:r>
          <w:rPr>
            <w:rFonts w:ascii="Cambria Math" w:hAnsi="Cambria Math"/>
          </w:rPr>
          <m:t>η=</m:t>
        </m:r>
        <m:sSub>
          <m:sSubPr>
            <m:ctrlPr>
              <w:rPr>
                <w:rFonts w:ascii="Cambria Math" w:hAnsi="Cambria Math"/>
                <w:i/>
              </w:rPr>
            </m:ctrlPr>
          </m:sSubPr>
          <m:e>
            <m:r>
              <w:rPr>
                <w:rFonts w:ascii="Cambria Math" w:hAnsi="Cambria Math"/>
              </w:rPr>
              <m:t>η</m:t>
            </m:r>
          </m:e>
          <m:sub>
            <m:r>
              <w:rPr>
                <w:rFonts w:ascii="Cambria Math" w:hAnsi="Cambria Math"/>
              </w:rPr>
              <m:t>0</m:t>
            </m:r>
          </m:sub>
        </m:sSub>
        <m:d>
          <m:dPr>
            <m:ctrlPr>
              <w:rPr>
                <w:rFonts w:ascii="Cambria Math" w:hAnsi="Cambria Math"/>
                <w:i/>
              </w:rPr>
            </m:ctrlPr>
          </m:dPr>
          <m:e>
            <m:r>
              <w:rPr>
                <w:rFonts w:ascii="Cambria Math" w:hAnsi="Cambria Math"/>
              </w:rPr>
              <m:t>1+</m:t>
            </m:r>
            <m:d>
              <m:dPr>
                <m:begChr m:val="["/>
                <m:endChr m:val="]"/>
                <m:ctrlPr>
                  <w:rPr>
                    <w:rFonts w:ascii="Cambria Math" w:hAnsi="Cambria Math"/>
                    <w:i/>
                  </w:rPr>
                </m:ctrlPr>
              </m:dPr>
              <m:e>
                <m:r>
                  <w:rPr>
                    <w:rFonts w:ascii="Cambria Math" w:hAnsi="Cambria Math"/>
                  </w:rPr>
                  <m:t>η</m:t>
                </m:r>
              </m:e>
            </m:d>
            <m:r>
              <w:rPr>
                <w:rFonts w:ascii="Cambria Math" w:hAnsi="Cambria Math"/>
              </w:rPr>
              <m:t>ϕ</m:t>
            </m:r>
          </m:e>
        </m:d>
      </m:oMath>
      <w:r w:rsidR="00593307">
        <w:t>.  For spheres the Einstein equation gives [</w:t>
      </w:r>
      <w:r w:rsidR="00593307" w:rsidRPr="00593307">
        <w:rPr>
          <w:rFonts w:ascii="Symbol" w:hAnsi="Symbol"/>
        </w:rPr>
        <w:t>h</w:t>
      </w:r>
      <w:r w:rsidR="00593307">
        <w:t xml:space="preserve">] = 2.5 or 5/2.  From this equation show how equations 15, 17 and 18 are obtained.  </w:t>
      </w:r>
      <w:r w:rsidR="002057E7">
        <w:t>(</w:t>
      </w:r>
      <w:r w:rsidR="00593307">
        <w:t>For equation 18 you can take the low concentration li</w:t>
      </w:r>
      <w:r w:rsidR="00D23A3A">
        <w:t>mit of the equation and use the exponential expansion first two terms, exp(x) = 1 + x + x</w:t>
      </w:r>
      <w:r w:rsidR="00D23A3A" w:rsidRPr="00D23A3A">
        <w:rPr>
          <w:vertAlign w:val="superscript"/>
        </w:rPr>
        <w:t>2</w:t>
      </w:r>
      <w:r w:rsidR="00D23A3A">
        <w:t xml:space="preserve">/2! +… for </w:t>
      </w:r>
      <w:r w:rsidR="002057E7">
        <w:t>the Taylor series and for equation 18 to get a relationship between [</w:t>
      </w:r>
      <w:r w:rsidR="002057E7" w:rsidRPr="002057E7">
        <w:rPr>
          <w:rFonts w:ascii="Symbol" w:hAnsi="Symbol"/>
        </w:rPr>
        <w:t>h</w:t>
      </w:r>
      <w:r w:rsidR="002057E7">
        <w:t xml:space="preserve">] and </w:t>
      </w:r>
      <w:r w:rsidR="002057E7" w:rsidRPr="002057E7">
        <w:rPr>
          <w:rFonts w:ascii="Symbol" w:hAnsi="Symbol"/>
        </w:rPr>
        <w:t>f</w:t>
      </w:r>
      <w:r w:rsidR="002057E7" w:rsidRPr="002057E7">
        <w:rPr>
          <w:vertAlign w:val="subscript"/>
        </w:rPr>
        <w:t>m</w:t>
      </w:r>
      <w:r w:rsidR="002057E7">
        <w:t>. Also, (exp(x</w:t>
      </w:r>
      <w:proofErr w:type="gramStart"/>
      <w:r w:rsidR="002057E7">
        <w:t>))^</w:t>
      </w:r>
      <w:proofErr w:type="gramEnd"/>
      <w:r w:rsidR="002057E7">
        <w:t xml:space="preserve">2 = exp(2x).)  How is </w:t>
      </w:r>
      <w:r w:rsidR="002057E7" w:rsidRPr="002057E7">
        <w:rPr>
          <w:rFonts w:ascii="Symbol" w:hAnsi="Symbol"/>
        </w:rPr>
        <w:t>f</w:t>
      </w:r>
      <w:r w:rsidR="002057E7" w:rsidRPr="002057E7">
        <w:rPr>
          <w:vertAlign w:val="subscript"/>
        </w:rPr>
        <w:t>m</w:t>
      </w:r>
      <w:r w:rsidR="002057E7">
        <w:t>.</w:t>
      </w:r>
      <w:r w:rsidR="002057E7">
        <w:t xml:space="preserve"> related to the overlap concentration c*?</w:t>
      </w:r>
    </w:p>
    <w:p w14:paraId="17B71731" w14:textId="489536AD" w:rsidR="002057E7" w:rsidRDefault="002057E7" w:rsidP="00B64EC6">
      <w:pPr>
        <w:pStyle w:val="ListParagraph"/>
        <w:numPr>
          <w:ilvl w:val="0"/>
          <w:numId w:val="24"/>
        </w:numPr>
      </w:pPr>
      <w:r>
        <w:t>Explain the origin of equation 16.</w:t>
      </w:r>
    </w:p>
    <w:p w14:paraId="1F5F7912" w14:textId="17797F0D" w:rsidR="002057E7" w:rsidRDefault="00A54724" w:rsidP="00B64EC6">
      <w:pPr>
        <w:pStyle w:val="ListParagraph"/>
        <w:numPr>
          <w:ilvl w:val="0"/>
          <w:numId w:val="24"/>
        </w:numPr>
      </w:pPr>
      <w:r>
        <w:t>Explain the power-laws observed in equations 19, 20, and 21.  For equation 21 derive the functional relationship between A</w:t>
      </w:r>
      <w:r w:rsidRPr="00A54724">
        <w:rPr>
          <w:vertAlign w:val="subscript"/>
        </w:rPr>
        <w:t>2</w:t>
      </w:r>
      <w:r>
        <w:t xml:space="preserve"> and M.  You will need to refer to Reference 29 </w:t>
      </w:r>
      <w:r w:rsidRPr="00A54724">
        <w:t xml:space="preserve">Burchard W. (1999) Solution properties of branched macromolecules, Adv. </w:t>
      </w:r>
      <w:proofErr w:type="spellStart"/>
      <w:r w:rsidRPr="00A54724">
        <w:t>Polym</w:t>
      </w:r>
      <w:proofErr w:type="spellEnd"/>
      <w:r w:rsidRPr="00A54724">
        <w:t>. Sci. 143, 113-194.</w:t>
      </w:r>
      <w:r>
        <w:t xml:space="preserve">  Burchard is the </w:t>
      </w:r>
      <w:r w:rsidR="007B7881">
        <w:t>81</w:t>
      </w:r>
      <w:r w:rsidR="00957676">
        <w:t>-</w:t>
      </w:r>
      <w:r w:rsidR="007B7881">
        <w:t xml:space="preserve">page </w:t>
      </w:r>
      <w:r>
        <w:t>chapter that starts on page 113.  There are two expressions that are used for the second virial coefficient, B</w:t>
      </w:r>
      <w:r w:rsidRPr="00A54724">
        <w:rPr>
          <w:vertAlign w:val="subscript"/>
        </w:rPr>
        <w:t>2</w:t>
      </w:r>
      <w:r>
        <w:t xml:space="preserve"> has units of volume and is the excluded volume for a fractal aggregate or polymer chain</w:t>
      </w:r>
      <w:r w:rsidR="007B7881">
        <w:t xml:space="preserve"> including enthalpic interactions and steric exclusion.</w:t>
      </w:r>
      <w:r>
        <w:t xml:space="preserve"> </w:t>
      </w:r>
      <w:r w:rsidR="007B7881">
        <w:t>B</w:t>
      </w:r>
      <w:r w:rsidR="007B7881" w:rsidRPr="007B7881">
        <w:rPr>
          <w:vertAlign w:val="subscript"/>
        </w:rPr>
        <w:t>2</w:t>
      </w:r>
      <w:r>
        <w:t xml:space="preserve"> is used with the volume fraction in the virial expansion.  A</w:t>
      </w:r>
      <w:r w:rsidRPr="00A54724">
        <w:rPr>
          <w:vertAlign w:val="subscript"/>
        </w:rPr>
        <w:t>2</w:t>
      </w:r>
      <w:r>
        <w:t xml:space="preserve"> has more complicated units and is used with mass concentration, g/cc.  </w:t>
      </w:r>
      <w:r w:rsidR="00152E2E">
        <w:t>On page 134 Burchard defines A</w:t>
      </w:r>
      <w:r w:rsidR="00152E2E" w:rsidRPr="007B7881">
        <w:rPr>
          <w:vertAlign w:val="subscript"/>
        </w:rPr>
        <w:t>2</w:t>
      </w:r>
      <w:r w:rsidR="00152E2E">
        <w:t xml:space="preserve">.  He explains the relationship with the mass fractal dimension on page 151.  The McLeish and Milner chapter at the end is worth glancing at as well.  McLeish is the top polymer </w:t>
      </w:r>
      <w:proofErr w:type="spellStart"/>
      <w:r w:rsidR="00152E2E">
        <w:t>rheologist</w:t>
      </w:r>
      <w:proofErr w:type="spellEnd"/>
      <w:r w:rsidR="006E7886">
        <w:t xml:space="preserve"> in the UK </w:t>
      </w:r>
      <w:r w:rsidR="006E7886">
        <w:t>dealing with simulations of reptation and tube renewal</w:t>
      </w:r>
      <w:r w:rsidR="00152E2E">
        <w:t xml:space="preserve"> (</w:t>
      </w:r>
      <w:r w:rsidR="006E7886">
        <w:t xml:space="preserve">McLeish is </w:t>
      </w:r>
      <w:r w:rsidR="00152E2E">
        <w:t>now at U. Durham (Harry Potter set for the school scenes</w:t>
      </w:r>
      <w:r w:rsidR="006E7886">
        <w:t xml:space="preserve"> is the U Durham </w:t>
      </w:r>
      <w:proofErr w:type="spellStart"/>
      <w:r w:rsidR="006E7886">
        <w:t>Cathederal</w:t>
      </w:r>
      <w:proofErr w:type="spellEnd"/>
      <w:r w:rsidR="00152E2E">
        <w:t>)</w:t>
      </w:r>
      <w:r w:rsidR="007B7881">
        <w:t xml:space="preserve">, previously </w:t>
      </w:r>
      <w:r w:rsidR="006E7886">
        <w:t xml:space="preserve">McLeish was at </w:t>
      </w:r>
      <w:r w:rsidR="007B7881">
        <w:t xml:space="preserve">Leeds and some other UK school. He is somewhat of a rock star polymer </w:t>
      </w:r>
      <w:proofErr w:type="spellStart"/>
      <w:r w:rsidR="007B7881">
        <w:t>rheologist</w:t>
      </w:r>
      <w:proofErr w:type="spellEnd"/>
      <w:r w:rsidR="007B7881">
        <w:t>.  Coincidentally “Live at Leeds”, supposedly the best rock concert of all time, was on the Leeds campus, there is a plaque…</w:t>
      </w:r>
      <w:r w:rsidR="006E7886" w:rsidRPr="006E7886">
        <w:t xml:space="preserve"> </w:t>
      </w:r>
      <w:r w:rsidR="006E7886" w:rsidRPr="006E7886">
        <w:t>https://commons.wikimedia.org/wiki/File:The_Who_Plaque_at_University_Leeds.jpg</w:t>
      </w:r>
      <w:r w:rsidR="00152E2E">
        <w:t>) Milner is a top theoretician from Exxon</w:t>
      </w:r>
      <w:r w:rsidR="006E7886">
        <w:t>.</w:t>
      </w:r>
    </w:p>
    <w:p w14:paraId="2B0BE1C7" w14:textId="64D9599C" w:rsidR="00957676" w:rsidRPr="007064F4" w:rsidRDefault="00957676" w:rsidP="00B64EC6">
      <w:pPr>
        <w:pStyle w:val="ListParagraph"/>
        <w:numPr>
          <w:ilvl w:val="0"/>
          <w:numId w:val="24"/>
        </w:numPr>
      </w:pPr>
      <w:r>
        <w:t xml:space="preserve">The main problem with asphaltenes is surface deposition and formation of a complex network that reduces pipe flow and inhibits oil extraction from sands (Canadian Tar Sands) and porous rocks.  </w:t>
      </w:r>
      <w:r w:rsidR="00AF4E6A">
        <w:t xml:space="preserve">Barré studied this by adsorbing asphaltene to silica spheres and </w:t>
      </w:r>
      <w:r w:rsidR="00AF4E6A">
        <w:lastRenderedPageBreak/>
        <w:t xml:space="preserve">measuring the plateau adsorption after a long time, </w:t>
      </w:r>
      <w:r w:rsidR="00AF4E6A" w:rsidRPr="00AF4E6A">
        <w:rPr>
          <w:rFonts w:ascii="Symbol" w:hAnsi="Symbol"/>
        </w:rPr>
        <w:t>G</w:t>
      </w:r>
      <w:r w:rsidR="00AF4E6A" w:rsidRPr="00AF4E6A">
        <w:rPr>
          <w:vertAlign w:val="subscript"/>
        </w:rPr>
        <w:t>pl</w:t>
      </w:r>
      <w:r w:rsidR="00AF4E6A">
        <w:t xml:space="preserve"> in mg of asphaltene per m</w:t>
      </w:r>
      <w:r w:rsidR="00AF4E6A" w:rsidRPr="00AF4E6A">
        <w:rPr>
          <w:vertAlign w:val="superscript"/>
        </w:rPr>
        <w:t>2</w:t>
      </w:r>
      <w:r w:rsidR="00AF4E6A">
        <w:t xml:space="preserve"> of sphere surface area.  If a monolayer of aggregates is considered</w:t>
      </w:r>
      <w:r w:rsidR="005500B3">
        <w:t>,</w:t>
      </w:r>
      <w:r w:rsidR="00AF4E6A">
        <w:t xml:space="preserve"> how would</w:t>
      </w:r>
      <w:r w:rsidR="005500B3" w:rsidRPr="005500B3">
        <w:rPr>
          <w:rFonts w:ascii="Symbol" w:hAnsi="Symbol"/>
        </w:rPr>
        <w:t xml:space="preserve"> </w:t>
      </w:r>
      <w:r w:rsidR="005500B3" w:rsidRPr="00AF4E6A">
        <w:rPr>
          <w:rFonts w:ascii="Symbol" w:hAnsi="Symbol"/>
        </w:rPr>
        <w:t>G</w:t>
      </w:r>
      <w:r w:rsidR="005500B3" w:rsidRPr="00AF4E6A">
        <w:rPr>
          <w:vertAlign w:val="subscript"/>
        </w:rPr>
        <w:t>pl</w:t>
      </w:r>
      <w:r w:rsidR="00AF4E6A">
        <w:t xml:space="preserve"> </w:t>
      </w:r>
      <w:r w:rsidR="005500B3">
        <w:t xml:space="preserve">depend on </w:t>
      </w:r>
      <w:r w:rsidR="00AF4E6A">
        <w:t xml:space="preserve">the mass </w:t>
      </w:r>
      <w:r w:rsidR="005500B3">
        <w:t>if the aggregates are mass fractals of mass-fractal dimension, d</w:t>
      </w:r>
      <w:r w:rsidR="005500B3" w:rsidRPr="005500B3">
        <w:rPr>
          <w:vertAlign w:val="subscript"/>
        </w:rPr>
        <w:t>f</w:t>
      </w:r>
      <w:r w:rsidR="005500B3">
        <w:t>, for a surface of fixed surface area S?</w:t>
      </w:r>
      <w:r w:rsidR="00AF4E6A">
        <w:t xml:space="preserve">  </w:t>
      </w:r>
    </w:p>
    <w:sectPr w:rsidR="00957676" w:rsidRPr="007064F4" w:rsidSect="007A1B50">
      <w:footerReference w:type="even" r:id="rId7"/>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C8390C0" w14:textId="77777777" w:rsidR="00A71279" w:rsidRDefault="00A71279" w:rsidP="00377FC4">
      <w:r>
        <w:separator/>
      </w:r>
    </w:p>
  </w:endnote>
  <w:endnote w:type="continuationSeparator" w:id="0">
    <w:p w14:paraId="4CFC5411" w14:textId="77777777" w:rsidR="00A71279" w:rsidRDefault="00A71279" w:rsidP="00377FC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Symbol">
    <w:panose1 w:val="05050102010706020507"/>
    <w:charset w:val="02"/>
    <w:family w:val="decorative"/>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856721276"/>
      <w:docPartObj>
        <w:docPartGallery w:val="Page Numbers (Bottom of Page)"/>
        <w:docPartUnique/>
      </w:docPartObj>
    </w:sdtPr>
    <w:sdtEndPr>
      <w:rPr>
        <w:rStyle w:val="PageNumber"/>
      </w:rPr>
    </w:sdtEndPr>
    <w:sdtContent>
      <w:p w14:paraId="751FDDCF" w14:textId="616A5E26" w:rsidR="00650BF8" w:rsidRDefault="00650BF8" w:rsidP="00650BF8">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657C85A4" w14:textId="77777777" w:rsidR="00650BF8" w:rsidRDefault="00650BF8" w:rsidP="00377FC4">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397821851"/>
      <w:docPartObj>
        <w:docPartGallery w:val="Page Numbers (Bottom of Page)"/>
        <w:docPartUnique/>
      </w:docPartObj>
    </w:sdtPr>
    <w:sdtEndPr>
      <w:rPr>
        <w:rStyle w:val="PageNumber"/>
      </w:rPr>
    </w:sdtEndPr>
    <w:sdtContent>
      <w:p w14:paraId="3CDC1ADF" w14:textId="523B8F7F" w:rsidR="00650BF8" w:rsidRDefault="00650BF8" w:rsidP="00650BF8">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11D1E8C9" w14:textId="77777777" w:rsidR="00650BF8" w:rsidRDefault="00650BF8" w:rsidP="00377FC4">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ECCB359" w14:textId="77777777" w:rsidR="00A71279" w:rsidRDefault="00A71279" w:rsidP="00377FC4">
      <w:r>
        <w:separator/>
      </w:r>
    </w:p>
  </w:footnote>
  <w:footnote w:type="continuationSeparator" w:id="0">
    <w:p w14:paraId="72A7A3E1" w14:textId="77777777" w:rsidR="00A71279" w:rsidRDefault="00A71279" w:rsidP="00377FC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851841"/>
    <w:multiLevelType w:val="hybridMultilevel"/>
    <w:tmpl w:val="F6802210"/>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1C60A4A"/>
    <w:multiLevelType w:val="hybridMultilevel"/>
    <w:tmpl w:val="F6802210"/>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3445973"/>
    <w:multiLevelType w:val="hybridMultilevel"/>
    <w:tmpl w:val="048E0E30"/>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3E86E92"/>
    <w:multiLevelType w:val="hybridMultilevel"/>
    <w:tmpl w:val="80A2427C"/>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71956DA"/>
    <w:multiLevelType w:val="hybridMultilevel"/>
    <w:tmpl w:val="048E0E30"/>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BF829EB"/>
    <w:multiLevelType w:val="hybridMultilevel"/>
    <w:tmpl w:val="1152B242"/>
    <w:lvl w:ilvl="0" w:tplc="49604A9E">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43E6EE4"/>
    <w:multiLevelType w:val="hybridMultilevel"/>
    <w:tmpl w:val="80A2427C"/>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7295607"/>
    <w:multiLevelType w:val="hybridMultilevel"/>
    <w:tmpl w:val="7FF68EC2"/>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7A620EA"/>
    <w:multiLevelType w:val="hybridMultilevel"/>
    <w:tmpl w:val="AD42610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95C4AE2"/>
    <w:multiLevelType w:val="hybridMultilevel"/>
    <w:tmpl w:val="80A2427C"/>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AA20B2E"/>
    <w:multiLevelType w:val="hybridMultilevel"/>
    <w:tmpl w:val="2AC8BFFA"/>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45DC3DCE"/>
    <w:multiLevelType w:val="hybridMultilevel"/>
    <w:tmpl w:val="25604970"/>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53E66FA6"/>
    <w:multiLevelType w:val="hybridMultilevel"/>
    <w:tmpl w:val="39B2E364"/>
    <w:lvl w:ilvl="0" w:tplc="A64E88C4">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553F1C2D"/>
    <w:multiLevelType w:val="hybridMultilevel"/>
    <w:tmpl w:val="80A2427C"/>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568A41B9"/>
    <w:multiLevelType w:val="hybridMultilevel"/>
    <w:tmpl w:val="843C5A8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5BD13937"/>
    <w:multiLevelType w:val="hybridMultilevel"/>
    <w:tmpl w:val="80A2427C"/>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69733F41"/>
    <w:multiLevelType w:val="hybridMultilevel"/>
    <w:tmpl w:val="692AE5B2"/>
    <w:lvl w:ilvl="0" w:tplc="ECF88B38">
      <w:start w:val="1"/>
      <w:numFmt w:val="lowerLetter"/>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6A7E203C"/>
    <w:multiLevelType w:val="hybridMultilevel"/>
    <w:tmpl w:val="DF4C03E8"/>
    <w:lvl w:ilvl="0" w:tplc="E4229BC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15:restartNumberingAfterBreak="0">
    <w:nsid w:val="6CEB3F90"/>
    <w:multiLevelType w:val="hybridMultilevel"/>
    <w:tmpl w:val="80A2427C"/>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6D256941"/>
    <w:multiLevelType w:val="hybridMultilevel"/>
    <w:tmpl w:val="843C5A8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71E06591"/>
    <w:multiLevelType w:val="hybridMultilevel"/>
    <w:tmpl w:val="843C5A8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75DF46DF"/>
    <w:multiLevelType w:val="hybridMultilevel"/>
    <w:tmpl w:val="E3305B3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79E22F72"/>
    <w:multiLevelType w:val="hybridMultilevel"/>
    <w:tmpl w:val="80A2427C"/>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7B8D1572"/>
    <w:multiLevelType w:val="hybridMultilevel"/>
    <w:tmpl w:val="80A2427C"/>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0"/>
  </w:num>
  <w:num w:numId="2">
    <w:abstractNumId w:val="19"/>
  </w:num>
  <w:num w:numId="3">
    <w:abstractNumId w:val="14"/>
  </w:num>
  <w:num w:numId="4">
    <w:abstractNumId w:val="6"/>
  </w:num>
  <w:num w:numId="5">
    <w:abstractNumId w:val="7"/>
  </w:num>
  <w:num w:numId="6">
    <w:abstractNumId w:val="18"/>
  </w:num>
  <w:num w:numId="7">
    <w:abstractNumId w:val="13"/>
  </w:num>
  <w:num w:numId="8">
    <w:abstractNumId w:val="3"/>
  </w:num>
  <w:num w:numId="9">
    <w:abstractNumId w:val="9"/>
  </w:num>
  <w:num w:numId="10">
    <w:abstractNumId w:val="15"/>
  </w:num>
  <w:num w:numId="11">
    <w:abstractNumId w:val="22"/>
  </w:num>
  <w:num w:numId="12">
    <w:abstractNumId w:val="23"/>
  </w:num>
  <w:num w:numId="13">
    <w:abstractNumId w:val="21"/>
  </w:num>
  <w:num w:numId="14">
    <w:abstractNumId w:val="16"/>
  </w:num>
  <w:num w:numId="15">
    <w:abstractNumId w:val="8"/>
  </w:num>
  <w:num w:numId="16">
    <w:abstractNumId w:val="17"/>
  </w:num>
  <w:num w:numId="17">
    <w:abstractNumId w:val="11"/>
  </w:num>
  <w:num w:numId="18">
    <w:abstractNumId w:val="12"/>
  </w:num>
  <w:num w:numId="19">
    <w:abstractNumId w:val="1"/>
  </w:num>
  <w:num w:numId="20">
    <w:abstractNumId w:val="0"/>
  </w:num>
  <w:num w:numId="21">
    <w:abstractNumId w:val="2"/>
  </w:num>
  <w:num w:numId="22">
    <w:abstractNumId w:val="4"/>
  </w:num>
  <w:num w:numId="23">
    <w:abstractNumId w:val="5"/>
  </w:num>
  <w:num w:numId="24">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85"/>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A0171"/>
    <w:rsid w:val="00003E54"/>
    <w:rsid w:val="00006BA2"/>
    <w:rsid w:val="00030795"/>
    <w:rsid w:val="0003336C"/>
    <w:rsid w:val="00033E38"/>
    <w:rsid w:val="00034B77"/>
    <w:rsid w:val="00037342"/>
    <w:rsid w:val="0004444C"/>
    <w:rsid w:val="00062BCA"/>
    <w:rsid w:val="00067623"/>
    <w:rsid w:val="00072F7D"/>
    <w:rsid w:val="000809A6"/>
    <w:rsid w:val="00090A6A"/>
    <w:rsid w:val="000917B3"/>
    <w:rsid w:val="000A0C52"/>
    <w:rsid w:val="000A60E3"/>
    <w:rsid w:val="000B5A57"/>
    <w:rsid w:val="000C15ED"/>
    <w:rsid w:val="000D6EDA"/>
    <w:rsid w:val="000E4EEF"/>
    <w:rsid w:val="000E633F"/>
    <w:rsid w:val="000F6DBB"/>
    <w:rsid w:val="00101464"/>
    <w:rsid w:val="00102726"/>
    <w:rsid w:val="00120F82"/>
    <w:rsid w:val="00124AE8"/>
    <w:rsid w:val="00126BA2"/>
    <w:rsid w:val="00127C22"/>
    <w:rsid w:val="001326F0"/>
    <w:rsid w:val="00136251"/>
    <w:rsid w:val="00152E2E"/>
    <w:rsid w:val="001543C5"/>
    <w:rsid w:val="001545CE"/>
    <w:rsid w:val="00192CB6"/>
    <w:rsid w:val="0019784B"/>
    <w:rsid w:val="001A1AFC"/>
    <w:rsid w:val="001B679B"/>
    <w:rsid w:val="001C355E"/>
    <w:rsid w:val="001C68D2"/>
    <w:rsid w:val="001D4F07"/>
    <w:rsid w:val="001D5F2E"/>
    <w:rsid w:val="001F5982"/>
    <w:rsid w:val="0020113F"/>
    <w:rsid w:val="002057E7"/>
    <w:rsid w:val="00226C91"/>
    <w:rsid w:val="0023603C"/>
    <w:rsid w:val="00244CD2"/>
    <w:rsid w:val="00251195"/>
    <w:rsid w:val="002611FB"/>
    <w:rsid w:val="00261642"/>
    <w:rsid w:val="00272259"/>
    <w:rsid w:val="0028489B"/>
    <w:rsid w:val="00285169"/>
    <w:rsid w:val="002A13F3"/>
    <w:rsid w:val="002A4D6C"/>
    <w:rsid w:val="002C543C"/>
    <w:rsid w:val="002C547B"/>
    <w:rsid w:val="002D2974"/>
    <w:rsid w:val="002D2B9A"/>
    <w:rsid w:val="002D79EA"/>
    <w:rsid w:val="002E5186"/>
    <w:rsid w:val="002F1CB6"/>
    <w:rsid w:val="00313949"/>
    <w:rsid w:val="00324FAE"/>
    <w:rsid w:val="00336463"/>
    <w:rsid w:val="00352ADC"/>
    <w:rsid w:val="00353819"/>
    <w:rsid w:val="0035597D"/>
    <w:rsid w:val="00377FC4"/>
    <w:rsid w:val="003844C1"/>
    <w:rsid w:val="00394392"/>
    <w:rsid w:val="003A0171"/>
    <w:rsid w:val="003A4764"/>
    <w:rsid w:val="003C4EAF"/>
    <w:rsid w:val="003C613B"/>
    <w:rsid w:val="003D1050"/>
    <w:rsid w:val="003E2A68"/>
    <w:rsid w:val="003E2DBB"/>
    <w:rsid w:val="003E3B5B"/>
    <w:rsid w:val="003F60A5"/>
    <w:rsid w:val="004146B8"/>
    <w:rsid w:val="00415632"/>
    <w:rsid w:val="00420D01"/>
    <w:rsid w:val="00436E5B"/>
    <w:rsid w:val="00440E91"/>
    <w:rsid w:val="0045697B"/>
    <w:rsid w:val="004643D5"/>
    <w:rsid w:val="00481F7D"/>
    <w:rsid w:val="004956DD"/>
    <w:rsid w:val="00497264"/>
    <w:rsid w:val="004B02EF"/>
    <w:rsid w:val="004B1170"/>
    <w:rsid w:val="004C4DD1"/>
    <w:rsid w:val="004D6130"/>
    <w:rsid w:val="004F0A13"/>
    <w:rsid w:val="004F1C0F"/>
    <w:rsid w:val="005077EB"/>
    <w:rsid w:val="0051711A"/>
    <w:rsid w:val="005226BF"/>
    <w:rsid w:val="0052316B"/>
    <w:rsid w:val="005263C5"/>
    <w:rsid w:val="005308DB"/>
    <w:rsid w:val="00530EFA"/>
    <w:rsid w:val="00531B07"/>
    <w:rsid w:val="005331B0"/>
    <w:rsid w:val="00533409"/>
    <w:rsid w:val="005500B3"/>
    <w:rsid w:val="00576E27"/>
    <w:rsid w:val="00593307"/>
    <w:rsid w:val="00594BF8"/>
    <w:rsid w:val="005A581F"/>
    <w:rsid w:val="005D78A9"/>
    <w:rsid w:val="005E43EB"/>
    <w:rsid w:val="005E6118"/>
    <w:rsid w:val="005E7CB2"/>
    <w:rsid w:val="005F1DF0"/>
    <w:rsid w:val="005F2BF6"/>
    <w:rsid w:val="005F48BE"/>
    <w:rsid w:val="005F6B05"/>
    <w:rsid w:val="005F6F6A"/>
    <w:rsid w:val="0060088E"/>
    <w:rsid w:val="00623088"/>
    <w:rsid w:val="0063398F"/>
    <w:rsid w:val="006435DC"/>
    <w:rsid w:val="00644EA8"/>
    <w:rsid w:val="0064694C"/>
    <w:rsid w:val="00650BF8"/>
    <w:rsid w:val="00667461"/>
    <w:rsid w:val="006736A0"/>
    <w:rsid w:val="006742D1"/>
    <w:rsid w:val="00675118"/>
    <w:rsid w:val="0068668D"/>
    <w:rsid w:val="006A5EC8"/>
    <w:rsid w:val="006B0859"/>
    <w:rsid w:val="006B14E1"/>
    <w:rsid w:val="006B272A"/>
    <w:rsid w:val="006B3BEC"/>
    <w:rsid w:val="006B678F"/>
    <w:rsid w:val="006C3D14"/>
    <w:rsid w:val="006D093F"/>
    <w:rsid w:val="006D2C66"/>
    <w:rsid w:val="006D5A15"/>
    <w:rsid w:val="006E3837"/>
    <w:rsid w:val="006E5FB2"/>
    <w:rsid w:val="006E7886"/>
    <w:rsid w:val="007064F4"/>
    <w:rsid w:val="00713DC0"/>
    <w:rsid w:val="00716BD4"/>
    <w:rsid w:val="0072407B"/>
    <w:rsid w:val="007307AC"/>
    <w:rsid w:val="00733724"/>
    <w:rsid w:val="00733DFF"/>
    <w:rsid w:val="007548B3"/>
    <w:rsid w:val="0075756B"/>
    <w:rsid w:val="007744CB"/>
    <w:rsid w:val="00775AA9"/>
    <w:rsid w:val="00785038"/>
    <w:rsid w:val="00787040"/>
    <w:rsid w:val="00790521"/>
    <w:rsid w:val="007A030C"/>
    <w:rsid w:val="007A1B50"/>
    <w:rsid w:val="007B370E"/>
    <w:rsid w:val="007B7881"/>
    <w:rsid w:val="007B7F8D"/>
    <w:rsid w:val="007C3F3B"/>
    <w:rsid w:val="007E77C7"/>
    <w:rsid w:val="0081695A"/>
    <w:rsid w:val="00822E8D"/>
    <w:rsid w:val="00832075"/>
    <w:rsid w:val="00844A8E"/>
    <w:rsid w:val="0084535F"/>
    <w:rsid w:val="00853C95"/>
    <w:rsid w:val="008629AE"/>
    <w:rsid w:val="008647CE"/>
    <w:rsid w:val="00880414"/>
    <w:rsid w:val="00880652"/>
    <w:rsid w:val="008947E5"/>
    <w:rsid w:val="008A6C81"/>
    <w:rsid w:val="008A6F14"/>
    <w:rsid w:val="008A75C5"/>
    <w:rsid w:val="008B2F88"/>
    <w:rsid w:val="008B4550"/>
    <w:rsid w:val="008C0423"/>
    <w:rsid w:val="008C25FE"/>
    <w:rsid w:val="008C4E55"/>
    <w:rsid w:val="008D1BA1"/>
    <w:rsid w:val="008D1CA7"/>
    <w:rsid w:val="008D1DED"/>
    <w:rsid w:val="008D322E"/>
    <w:rsid w:val="00916C35"/>
    <w:rsid w:val="00934EB5"/>
    <w:rsid w:val="0093632C"/>
    <w:rsid w:val="009542D9"/>
    <w:rsid w:val="00955D0B"/>
    <w:rsid w:val="00957676"/>
    <w:rsid w:val="009660D9"/>
    <w:rsid w:val="00987C5E"/>
    <w:rsid w:val="00995E7B"/>
    <w:rsid w:val="00996166"/>
    <w:rsid w:val="009A62CB"/>
    <w:rsid w:val="009A6B73"/>
    <w:rsid w:val="009B5A76"/>
    <w:rsid w:val="009E02EB"/>
    <w:rsid w:val="009F0FF8"/>
    <w:rsid w:val="00A046A2"/>
    <w:rsid w:val="00A0787C"/>
    <w:rsid w:val="00A12641"/>
    <w:rsid w:val="00A22105"/>
    <w:rsid w:val="00A27F33"/>
    <w:rsid w:val="00A3346B"/>
    <w:rsid w:val="00A52C0D"/>
    <w:rsid w:val="00A53A76"/>
    <w:rsid w:val="00A53E34"/>
    <w:rsid w:val="00A54724"/>
    <w:rsid w:val="00A549F2"/>
    <w:rsid w:val="00A71279"/>
    <w:rsid w:val="00A7224F"/>
    <w:rsid w:val="00A84F74"/>
    <w:rsid w:val="00AA1F4F"/>
    <w:rsid w:val="00AA63B2"/>
    <w:rsid w:val="00AA6CD0"/>
    <w:rsid w:val="00AD1F06"/>
    <w:rsid w:val="00AF4E6A"/>
    <w:rsid w:val="00AF5835"/>
    <w:rsid w:val="00AF6253"/>
    <w:rsid w:val="00B07C44"/>
    <w:rsid w:val="00B169F8"/>
    <w:rsid w:val="00B233FD"/>
    <w:rsid w:val="00B34A92"/>
    <w:rsid w:val="00B431B2"/>
    <w:rsid w:val="00B46BA2"/>
    <w:rsid w:val="00B47949"/>
    <w:rsid w:val="00B605ED"/>
    <w:rsid w:val="00B64EC6"/>
    <w:rsid w:val="00B67DBF"/>
    <w:rsid w:val="00B71EE9"/>
    <w:rsid w:val="00B727CC"/>
    <w:rsid w:val="00B7578E"/>
    <w:rsid w:val="00B774D5"/>
    <w:rsid w:val="00B86EF5"/>
    <w:rsid w:val="00BA005F"/>
    <w:rsid w:val="00BA2C92"/>
    <w:rsid w:val="00BB63F1"/>
    <w:rsid w:val="00BC1E32"/>
    <w:rsid w:val="00BC37BC"/>
    <w:rsid w:val="00BC4CA3"/>
    <w:rsid w:val="00BC6FA1"/>
    <w:rsid w:val="00BD6964"/>
    <w:rsid w:val="00BD79C2"/>
    <w:rsid w:val="00BE5A8D"/>
    <w:rsid w:val="00BF3846"/>
    <w:rsid w:val="00C00BC2"/>
    <w:rsid w:val="00C07141"/>
    <w:rsid w:val="00C076DC"/>
    <w:rsid w:val="00C144AC"/>
    <w:rsid w:val="00C27250"/>
    <w:rsid w:val="00C33E17"/>
    <w:rsid w:val="00C42560"/>
    <w:rsid w:val="00C427CB"/>
    <w:rsid w:val="00C64B7F"/>
    <w:rsid w:val="00C64CEF"/>
    <w:rsid w:val="00C703B5"/>
    <w:rsid w:val="00C76175"/>
    <w:rsid w:val="00C7737D"/>
    <w:rsid w:val="00C83BF4"/>
    <w:rsid w:val="00C979C1"/>
    <w:rsid w:val="00CA3395"/>
    <w:rsid w:val="00CA70BB"/>
    <w:rsid w:val="00CC034D"/>
    <w:rsid w:val="00CC2195"/>
    <w:rsid w:val="00CC344C"/>
    <w:rsid w:val="00CC5B2E"/>
    <w:rsid w:val="00CC5F0C"/>
    <w:rsid w:val="00CD246D"/>
    <w:rsid w:val="00CE3E12"/>
    <w:rsid w:val="00D00DC9"/>
    <w:rsid w:val="00D01058"/>
    <w:rsid w:val="00D063EF"/>
    <w:rsid w:val="00D150D4"/>
    <w:rsid w:val="00D22855"/>
    <w:rsid w:val="00D234C5"/>
    <w:rsid w:val="00D234CF"/>
    <w:rsid w:val="00D23A3A"/>
    <w:rsid w:val="00D248CE"/>
    <w:rsid w:val="00D46AAF"/>
    <w:rsid w:val="00D50ED9"/>
    <w:rsid w:val="00D51760"/>
    <w:rsid w:val="00D5219E"/>
    <w:rsid w:val="00D63568"/>
    <w:rsid w:val="00D63874"/>
    <w:rsid w:val="00D77FB4"/>
    <w:rsid w:val="00D83E05"/>
    <w:rsid w:val="00D93CED"/>
    <w:rsid w:val="00D9425D"/>
    <w:rsid w:val="00DA0AF0"/>
    <w:rsid w:val="00DA136A"/>
    <w:rsid w:val="00DA4520"/>
    <w:rsid w:val="00DA6A5B"/>
    <w:rsid w:val="00DB4496"/>
    <w:rsid w:val="00DB71E1"/>
    <w:rsid w:val="00DC49AB"/>
    <w:rsid w:val="00DC57F8"/>
    <w:rsid w:val="00DF7072"/>
    <w:rsid w:val="00E04039"/>
    <w:rsid w:val="00E21730"/>
    <w:rsid w:val="00E30ECA"/>
    <w:rsid w:val="00E40EF5"/>
    <w:rsid w:val="00E4563D"/>
    <w:rsid w:val="00E507F5"/>
    <w:rsid w:val="00E740A7"/>
    <w:rsid w:val="00E75957"/>
    <w:rsid w:val="00E8149C"/>
    <w:rsid w:val="00E939F2"/>
    <w:rsid w:val="00EB14B5"/>
    <w:rsid w:val="00EB680B"/>
    <w:rsid w:val="00EC6758"/>
    <w:rsid w:val="00ED029E"/>
    <w:rsid w:val="00EF129A"/>
    <w:rsid w:val="00EF5A3F"/>
    <w:rsid w:val="00EF6B9B"/>
    <w:rsid w:val="00F15340"/>
    <w:rsid w:val="00F15501"/>
    <w:rsid w:val="00F23EA8"/>
    <w:rsid w:val="00F2730C"/>
    <w:rsid w:val="00F413DC"/>
    <w:rsid w:val="00F41C88"/>
    <w:rsid w:val="00F4400E"/>
    <w:rsid w:val="00F53CAA"/>
    <w:rsid w:val="00F55730"/>
    <w:rsid w:val="00F5615B"/>
    <w:rsid w:val="00F5638D"/>
    <w:rsid w:val="00F65B0C"/>
    <w:rsid w:val="00F66F9B"/>
    <w:rsid w:val="00F91932"/>
    <w:rsid w:val="00F93F34"/>
    <w:rsid w:val="00FA1DBB"/>
    <w:rsid w:val="00FA7DE7"/>
    <w:rsid w:val="00FB2326"/>
    <w:rsid w:val="00FC4D60"/>
    <w:rsid w:val="00FD7EAA"/>
    <w:rsid w:val="00FE1916"/>
    <w:rsid w:val="00FF25FD"/>
    <w:rsid w:val="00FF799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D57CE0"/>
  <w15:chartTrackingRefBased/>
  <w15:docId w15:val="{2E2441DB-4BE2-0244-A788-9F4AA3B326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B370E"/>
    <w:rPr>
      <w:rFonts w:ascii="Times New Roman" w:eastAsia="Times New Roman"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D79C2"/>
    <w:pPr>
      <w:ind w:left="720"/>
      <w:contextualSpacing/>
    </w:pPr>
  </w:style>
  <w:style w:type="character" w:styleId="PlaceholderText">
    <w:name w:val="Placeholder Text"/>
    <w:basedOn w:val="DefaultParagraphFont"/>
    <w:uiPriority w:val="99"/>
    <w:semiHidden/>
    <w:rsid w:val="00BD79C2"/>
    <w:rPr>
      <w:color w:val="808080"/>
    </w:rPr>
  </w:style>
  <w:style w:type="paragraph" w:styleId="Footer">
    <w:name w:val="footer"/>
    <w:basedOn w:val="Normal"/>
    <w:link w:val="FooterChar"/>
    <w:uiPriority w:val="99"/>
    <w:unhideWhenUsed/>
    <w:rsid w:val="00377FC4"/>
    <w:pPr>
      <w:tabs>
        <w:tab w:val="center" w:pos="4680"/>
        <w:tab w:val="right" w:pos="9360"/>
      </w:tabs>
    </w:pPr>
  </w:style>
  <w:style w:type="character" w:customStyle="1" w:styleId="FooterChar">
    <w:name w:val="Footer Char"/>
    <w:basedOn w:val="DefaultParagraphFont"/>
    <w:link w:val="Footer"/>
    <w:uiPriority w:val="99"/>
    <w:rsid w:val="00377FC4"/>
  </w:style>
  <w:style w:type="character" w:styleId="PageNumber">
    <w:name w:val="page number"/>
    <w:basedOn w:val="DefaultParagraphFont"/>
    <w:uiPriority w:val="99"/>
    <w:semiHidden/>
    <w:unhideWhenUsed/>
    <w:rsid w:val="00377FC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0561246">
      <w:bodyDiv w:val="1"/>
      <w:marLeft w:val="0"/>
      <w:marRight w:val="0"/>
      <w:marTop w:val="0"/>
      <w:marBottom w:val="0"/>
      <w:divBdr>
        <w:top w:val="none" w:sz="0" w:space="0" w:color="auto"/>
        <w:left w:val="none" w:sz="0" w:space="0" w:color="auto"/>
        <w:bottom w:val="none" w:sz="0" w:space="0" w:color="auto"/>
        <w:right w:val="none" w:sz="0" w:space="0" w:color="auto"/>
      </w:divBdr>
      <w:divsChild>
        <w:div w:id="1833721045">
          <w:marLeft w:val="0"/>
          <w:marRight w:val="0"/>
          <w:marTop w:val="0"/>
          <w:marBottom w:val="0"/>
          <w:divBdr>
            <w:top w:val="none" w:sz="0" w:space="0" w:color="auto"/>
            <w:left w:val="none" w:sz="0" w:space="0" w:color="auto"/>
            <w:bottom w:val="none" w:sz="0" w:space="0" w:color="auto"/>
            <w:right w:val="none" w:sz="0" w:space="0" w:color="auto"/>
          </w:divBdr>
          <w:divsChild>
            <w:div w:id="839350350">
              <w:marLeft w:val="0"/>
              <w:marRight w:val="0"/>
              <w:marTop w:val="0"/>
              <w:marBottom w:val="0"/>
              <w:divBdr>
                <w:top w:val="none" w:sz="0" w:space="0" w:color="auto"/>
                <w:left w:val="none" w:sz="0" w:space="0" w:color="auto"/>
                <w:bottom w:val="none" w:sz="0" w:space="0" w:color="auto"/>
                <w:right w:val="none" w:sz="0" w:space="0" w:color="auto"/>
              </w:divBdr>
              <w:divsChild>
                <w:div w:id="7770655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1910040">
      <w:bodyDiv w:val="1"/>
      <w:marLeft w:val="0"/>
      <w:marRight w:val="0"/>
      <w:marTop w:val="0"/>
      <w:marBottom w:val="0"/>
      <w:divBdr>
        <w:top w:val="none" w:sz="0" w:space="0" w:color="auto"/>
        <w:left w:val="none" w:sz="0" w:space="0" w:color="auto"/>
        <w:bottom w:val="none" w:sz="0" w:space="0" w:color="auto"/>
        <w:right w:val="none" w:sz="0" w:space="0" w:color="auto"/>
      </w:divBdr>
      <w:divsChild>
        <w:div w:id="497498071">
          <w:marLeft w:val="0"/>
          <w:marRight w:val="0"/>
          <w:marTop w:val="0"/>
          <w:marBottom w:val="0"/>
          <w:divBdr>
            <w:top w:val="none" w:sz="0" w:space="0" w:color="auto"/>
            <w:left w:val="none" w:sz="0" w:space="0" w:color="auto"/>
            <w:bottom w:val="none" w:sz="0" w:space="0" w:color="auto"/>
            <w:right w:val="none" w:sz="0" w:space="0" w:color="auto"/>
          </w:divBdr>
          <w:divsChild>
            <w:div w:id="1003629515">
              <w:marLeft w:val="0"/>
              <w:marRight w:val="0"/>
              <w:marTop w:val="0"/>
              <w:marBottom w:val="0"/>
              <w:divBdr>
                <w:top w:val="none" w:sz="0" w:space="0" w:color="auto"/>
                <w:left w:val="none" w:sz="0" w:space="0" w:color="auto"/>
                <w:bottom w:val="none" w:sz="0" w:space="0" w:color="auto"/>
                <w:right w:val="none" w:sz="0" w:space="0" w:color="auto"/>
              </w:divBdr>
              <w:divsChild>
                <w:div w:id="4336688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01859461">
      <w:bodyDiv w:val="1"/>
      <w:marLeft w:val="0"/>
      <w:marRight w:val="0"/>
      <w:marTop w:val="0"/>
      <w:marBottom w:val="0"/>
      <w:divBdr>
        <w:top w:val="none" w:sz="0" w:space="0" w:color="auto"/>
        <w:left w:val="none" w:sz="0" w:space="0" w:color="auto"/>
        <w:bottom w:val="none" w:sz="0" w:space="0" w:color="auto"/>
        <w:right w:val="none" w:sz="0" w:space="0" w:color="auto"/>
      </w:divBdr>
    </w:div>
    <w:div w:id="1070075389">
      <w:bodyDiv w:val="1"/>
      <w:marLeft w:val="0"/>
      <w:marRight w:val="0"/>
      <w:marTop w:val="0"/>
      <w:marBottom w:val="0"/>
      <w:divBdr>
        <w:top w:val="none" w:sz="0" w:space="0" w:color="auto"/>
        <w:left w:val="none" w:sz="0" w:space="0" w:color="auto"/>
        <w:bottom w:val="none" w:sz="0" w:space="0" w:color="auto"/>
        <w:right w:val="none" w:sz="0" w:space="0" w:color="auto"/>
      </w:divBdr>
      <w:divsChild>
        <w:div w:id="713391625">
          <w:marLeft w:val="0"/>
          <w:marRight w:val="0"/>
          <w:marTop w:val="0"/>
          <w:marBottom w:val="0"/>
          <w:divBdr>
            <w:top w:val="none" w:sz="0" w:space="0" w:color="auto"/>
            <w:left w:val="none" w:sz="0" w:space="0" w:color="auto"/>
            <w:bottom w:val="none" w:sz="0" w:space="0" w:color="auto"/>
            <w:right w:val="none" w:sz="0" w:space="0" w:color="auto"/>
          </w:divBdr>
          <w:divsChild>
            <w:div w:id="425658653">
              <w:marLeft w:val="0"/>
              <w:marRight w:val="0"/>
              <w:marTop w:val="0"/>
              <w:marBottom w:val="0"/>
              <w:divBdr>
                <w:top w:val="none" w:sz="0" w:space="0" w:color="auto"/>
                <w:left w:val="none" w:sz="0" w:space="0" w:color="auto"/>
                <w:bottom w:val="none" w:sz="0" w:space="0" w:color="auto"/>
                <w:right w:val="none" w:sz="0" w:space="0" w:color="auto"/>
              </w:divBdr>
              <w:divsChild>
                <w:div w:id="16830431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9063371">
      <w:bodyDiv w:val="1"/>
      <w:marLeft w:val="0"/>
      <w:marRight w:val="0"/>
      <w:marTop w:val="0"/>
      <w:marBottom w:val="0"/>
      <w:divBdr>
        <w:top w:val="none" w:sz="0" w:space="0" w:color="auto"/>
        <w:left w:val="none" w:sz="0" w:space="0" w:color="auto"/>
        <w:bottom w:val="none" w:sz="0" w:space="0" w:color="auto"/>
        <w:right w:val="none" w:sz="0" w:space="0" w:color="auto"/>
      </w:divBdr>
      <w:divsChild>
        <w:div w:id="1427729287">
          <w:marLeft w:val="0"/>
          <w:marRight w:val="0"/>
          <w:marTop w:val="0"/>
          <w:marBottom w:val="0"/>
          <w:divBdr>
            <w:top w:val="none" w:sz="0" w:space="0" w:color="auto"/>
            <w:left w:val="none" w:sz="0" w:space="0" w:color="auto"/>
            <w:bottom w:val="none" w:sz="0" w:space="0" w:color="auto"/>
            <w:right w:val="none" w:sz="0" w:space="0" w:color="auto"/>
          </w:divBdr>
        </w:div>
      </w:divsChild>
    </w:div>
    <w:div w:id="1128625352">
      <w:bodyDiv w:val="1"/>
      <w:marLeft w:val="0"/>
      <w:marRight w:val="0"/>
      <w:marTop w:val="0"/>
      <w:marBottom w:val="0"/>
      <w:divBdr>
        <w:top w:val="none" w:sz="0" w:space="0" w:color="auto"/>
        <w:left w:val="none" w:sz="0" w:space="0" w:color="auto"/>
        <w:bottom w:val="none" w:sz="0" w:space="0" w:color="auto"/>
        <w:right w:val="none" w:sz="0" w:space="0" w:color="auto"/>
      </w:divBdr>
      <w:divsChild>
        <w:div w:id="1312519641">
          <w:marLeft w:val="0"/>
          <w:marRight w:val="0"/>
          <w:marTop w:val="0"/>
          <w:marBottom w:val="0"/>
          <w:divBdr>
            <w:top w:val="none" w:sz="0" w:space="0" w:color="auto"/>
            <w:left w:val="none" w:sz="0" w:space="0" w:color="auto"/>
            <w:bottom w:val="none" w:sz="0" w:space="0" w:color="auto"/>
            <w:right w:val="none" w:sz="0" w:space="0" w:color="auto"/>
          </w:divBdr>
          <w:divsChild>
            <w:div w:id="1098448935">
              <w:marLeft w:val="0"/>
              <w:marRight w:val="0"/>
              <w:marTop w:val="0"/>
              <w:marBottom w:val="0"/>
              <w:divBdr>
                <w:top w:val="none" w:sz="0" w:space="0" w:color="auto"/>
                <w:left w:val="none" w:sz="0" w:space="0" w:color="auto"/>
                <w:bottom w:val="none" w:sz="0" w:space="0" w:color="auto"/>
                <w:right w:val="none" w:sz="0" w:space="0" w:color="auto"/>
              </w:divBdr>
              <w:divsChild>
                <w:div w:id="1925606126">
                  <w:marLeft w:val="0"/>
                  <w:marRight w:val="0"/>
                  <w:marTop w:val="0"/>
                  <w:marBottom w:val="0"/>
                  <w:divBdr>
                    <w:top w:val="none" w:sz="0" w:space="0" w:color="auto"/>
                    <w:left w:val="none" w:sz="0" w:space="0" w:color="auto"/>
                    <w:bottom w:val="none" w:sz="0" w:space="0" w:color="auto"/>
                    <w:right w:val="none" w:sz="0" w:space="0" w:color="auto"/>
                  </w:divBdr>
                  <w:divsChild>
                    <w:div w:id="18799281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36891134">
      <w:bodyDiv w:val="1"/>
      <w:marLeft w:val="0"/>
      <w:marRight w:val="0"/>
      <w:marTop w:val="0"/>
      <w:marBottom w:val="0"/>
      <w:divBdr>
        <w:top w:val="none" w:sz="0" w:space="0" w:color="auto"/>
        <w:left w:val="none" w:sz="0" w:space="0" w:color="auto"/>
        <w:bottom w:val="none" w:sz="0" w:space="0" w:color="auto"/>
        <w:right w:val="none" w:sz="0" w:space="0" w:color="auto"/>
      </w:divBdr>
    </w:div>
    <w:div w:id="18453954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90</TotalTime>
  <Pages>2</Pages>
  <Words>921</Words>
  <Characters>2764</Characters>
  <Application>Microsoft Office Word</Application>
  <DocSecurity>0</DocSecurity>
  <Lines>460</Lines>
  <Paragraphs>526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greg beaucage</dc:creator>
  <cp:keywords/>
  <dc:description/>
  <cp:lastModifiedBy>Beaucage, Gregory (beaucag)</cp:lastModifiedBy>
  <cp:revision>5</cp:revision>
  <cp:lastPrinted>2021-03-05T14:27:00Z</cp:lastPrinted>
  <dcterms:created xsi:type="dcterms:W3CDTF">2022-03-14T18:31:00Z</dcterms:created>
  <dcterms:modified xsi:type="dcterms:W3CDTF">2022-03-15T03:03:00Z</dcterms:modified>
</cp:coreProperties>
</file>