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04AE1" w14:textId="34D88331" w:rsidR="00BF6895" w:rsidRPr="00186784" w:rsidRDefault="003A0171" w:rsidP="008D4398">
      <w:pPr>
        <w:jc w:val="center"/>
        <w:rPr>
          <w:rFonts w:ascii="Times New Roman" w:hAnsi="Times New Roman" w:cs="Times New Roman"/>
          <w:b/>
        </w:rPr>
      </w:pPr>
      <w:r w:rsidRPr="00186784">
        <w:rPr>
          <w:rFonts w:ascii="Times New Roman" w:hAnsi="Times New Roman" w:cs="Times New Roman"/>
          <w:b/>
        </w:rPr>
        <w:t>Polymer Physics</w:t>
      </w:r>
    </w:p>
    <w:p w14:paraId="53299F55" w14:textId="187B73E1" w:rsidR="003A0171" w:rsidRPr="00186784" w:rsidRDefault="003A0171" w:rsidP="008D4398">
      <w:pPr>
        <w:jc w:val="center"/>
        <w:rPr>
          <w:rFonts w:ascii="Times New Roman" w:hAnsi="Times New Roman" w:cs="Times New Roman"/>
          <w:b/>
        </w:rPr>
      </w:pPr>
      <w:r w:rsidRPr="00186784">
        <w:rPr>
          <w:rFonts w:ascii="Times New Roman" w:hAnsi="Times New Roman" w:cs="Times New Roman"/>
          <w:b/>
        </w:rPr>
        <w:t>Quiz 1</w:t>
      </w:r>
    </w:p>
    <w:p w14:paraId="53194E9C" w14:textId="450BCCBD" w:rsidR="003A0171" w:rsidRPr="00186784" w:rsidRDefault="003A0171" w:rsidP="008D4398">
      <w:pPr>
        <w:jc w:val="center"/>
        <w:rPr>
          <w:rFonts w:ascii="Times New Roman" w:hAnsi="Times New Roman" w:cs="Times New Roman"/>
          <w:b/>
        </w:rPr>
      </w:pPr>
      <w:r w:rsidRPr="00186784">
        <w:rPr>
          <w:rFonts w:ascii="Times New Roman" w:hAnsi="Times New Roman" w:cs="Times New Roman"/>
          <w:b/>
        </w:rPr>
        <w:t>January 1</w:t>
      </w:r>
      <w:r w:rsidR="00186784">
        <w:rPr>
          <w:rFonts w:ascii="Times New Roman" w:hAnsi="Times New Roman" w:cs="Times New Roman"/>
          <w:b/>
        </w:rPr>
        <w:t>4</w:t>
      </w:r>
      <w:r w:rsidRPr="00186784">
        <w:rPr>
          <w:rFonts w:ascii="Times New Roman" w:hAnsi="Times New Roman" w:cs="Times New Roman"/>
          <w:b/>
        </w:rPr>
        <w:t>, 2021</w:t>
      </w:r>
      <w:r w:rsidR="00186784">
        <w:rPr>
          <w:rFonts w:ascii="Times New Roman" w:hAnsi="Times New Roman" w:cs="Times New Roman"/>
          <w:b/>
        </w:rPr>
        <w:t xml:space="preserve"> (Due January 16)</w:t>
      </w:r>
    </w:p>
    <w:p w14:paraId="1E591AC4" w14:textId="44728B4C" w:rsidR="003A0171" w:rsidRDefault="003A0171" w:rsidP="00AF0F5D">
      <w:pPr>
        <w:jc w:val="both"/>
        <w:rPr>
          <w:rFonts w:ascii="Times New Roman" w:hAnsi="Times New Roman" w:cs="Times New Roman"/>
        </w:rPr>
      </w:pPr>
    </w:p>
    <w:p w14:paraId="7956CA3B" w14:textId="7E347DF0" w:rsidR="00186784" w:rsidRPr="00855F59" w:rsidRDefault="00186784" w:rsidP="00AF0F5D">
      <w:pPr>
        <w:jc w:val="both"/>
        <w:rPr>
          <w:rFonts w:ascii="Times New Roman" w:hAnsi="Times New Roman" w:cs="Times New Roman"/>
        </w:rPr>
      </w:pPr>
      <w:r w:rsidRPr="00186784">
        <w:rPr>
          <w:rFonts w:ascii="Times New Roman" w:hAnsi="Times New Roman" w:cs="Times New Roman"/>
        </w:rPr>
        <w:t xml:space="preserve">Kos PI, Ivanov VA, </w:t>
      </w:r>
      <w:proofErr w:type="spellStart"/>
      <w:r w:rsidRPr="00186784">
        <w:rPr>
          <w:rFonts w:ascii="Times New Roman" w:hAnsi="Times New Roman" w:cs="Times New Roman"/>
        </w:rPr>
        <w:t>Chertovich</w:t>
      </w:r>
      <w:proofErr w:type="spellEnd"/>
      <w:r w:rsidRPr="00186784">
        <w:rPr>
          <w:rFonts w:ascii="Times New Roman" w:hAnsi="Times New Roman" w:cs="Times New Roman"/>
        </w:rPr>
        <w:t xml:space="preserve"> AV </w:t>
      </w:r>
      <w:r w:rsidRPr="00186784">
        <w:rPr>
          <w:rFonts w:ascii="Times New Roman" w:hAnsi="Times New Roman" w:cs="Times New Roman"/>
          <w:i/>
        </w:rPr>
        <w:t>Crystallization of semiflexible polymers in melts and solutions</w:t>
      </w:r>
      <w:r>
        <w:rPr>
          <w:rFonts w:ascii="Times New Roman" w:hAnsi="Times New Roman" w:cs="Times New Roman"/>
        </w:rPr>
        <w:t xml:space="preserve"> Soft Mat. </w:t>
      </w:r>
      <w:r>
        <w:rPr>
          <w:rFonts w:ascii="Times New Roman" w:hAnsi="Times New Roman" w:cs="Times New Roman"/>
          <w:b/>
        </w:rPr>
        <w:t>17</w:t>
      </w:r>
      <w:r>
        <w:rPr>
          <w:rFonts w:ascii="Times New Roman" w:hAnsi="Times New Roman" w:cs="Times New Roman"/>
        </w:rPr>
        <w:t xml:space="preserve"> 2392-2403 (2021) used dissipative particle dynamics (DPD) coarse grain simulations to describe the impact of entanglements on the crystallization process and the lamellar thickness which Kos calls “crystallite size”.  Luo C, </w:t>
      </w:r>
      <w:proofErr w:type="spellStart"/>
      <w:r>
        <w:rPr>
          <w:rFonts w:ascii="Times New Roman" w:hAnsi="Times New Roman" w:cs="Times New Roman"/>
        </w:rPr>
        <w:t>Kröger</w:t>
      </w:r>
      <w:proofErr w:type="spellEnd"/>
      <w:r>
        <w:rPr>
          <w:rFonts w:ascii="Times New Roman" w:hAnsi="Times New Roman" w:cs="Times New Roman"/>
        </w:rPr>
        <w:t xml:space="preserve"> M, Sommer J-U</w:t>
      </w:r>
      <w:r w:rsidR="00855F59">
        <w:rPr>
          <w:rFonts w:ascii="Times New Roman" w:hAnsi="Times New Roman" w:cs="Times New Roman"/>
        </w:rPr>
        <w:t xml:space="preserve"> </w:t>
      </w:r>
      <w:r w:rsidR="00855F59">
        <w:rPr>
          <w:rFonts w:ascii="Times New Roman" w:hAnsi="Times New Roman" w:cs="Times New Roman"/>
          <w:i/>
        </w:rPr>
        <w:t>Entanglements and Crystallization of Concentrated Polymer Solutions: Molecular Dynamics Simulations</w:t>
      </w:r>
      <w:r w:rsidR="00855F59">
        <w:rPr>
          <w:rFonts w:ascii="Times New Roman" w:hAnsi="Times New Roman" w:cs="Times New Roman"/>
        </w:rPr>
        <w:t xml:space="preserve"> Macromolecules </w:t>
      </w:r>
      <w:r w:rsidR="00855F59">
        <w:rPr>
          <w:rFonts w:ascii="Times New Roman" w:hAnsi="Times New Roman" w:cs="Times New Roman"/>
          <w:b/>
        </w:rPr>
        <w:t>49</w:t>
      </w:r>
      <w:r w:rsidR="00855F59">
        <w:rPr>
          <w:rFonts w:ascii="Times New Roman" w:hAnsi="Times New Roman" w:cs="Times New Roman"/>
        </w:rPr>
        <w:t xml:space="preserve"> 9017-9025 (2016) used molecular dynamics (MD) sim</w:t>
      </w:r>
      <w:r w:rsidR="002743AF">
        <w:rPr>
          <w:rFonts w:ascii="Times New Roman" w:hAnsi="Times New Roman" w:cs="Times New Roman"/>
        </w:rPr>
        <w:t>u</w:t>
      </w:r>
      <w:r w:rsidR="00855F59">
        <w:rPr>
          <w:rFonts w:ascii="Times New Roman" w:hAnsi="Times New Roman" w:cs="Times New Roman"/>
        </w:rPr>
        <w:t>l</w:t>
      </w:r>
      <w:r w:rsidR="002743AF">
        <w:rPr>
          <w:rFonts w:ascii="Times New Roman" w:hAnsi="Times New Roman" w:cs="Times New Roman"/>
        </w:rPr>
        <w:t>a</w:t>
      </w:r>
      <w:r w:rsidR="00855F59">
        <w:rPr>
          <w:rFonts w:ascii="Times New Roman" w:hAnsi="Times New Roman" w:cs="Times New Roman"/>
        </w:rPr>
        <w:t xml:space="preserve">tions to study the relationship between entanglement length (molar mass between entanglements, </w:t>
      </w:r>
      <w:r w:rsidR="00855F59" w:rsidRPr="00855F59">
        <w:rPr>
          <w:rFonts w:ascii="Times New Roman" w:hAnsi="Times New Roman" w:cs="Times New Roman"/>
          <w:i/>
        </w:rPr>
        <w:t>N</w:t>
      </w:r>
      <w:r w:rsidR="00855F59" w:rsidRPr="00855F59">
        <w:rPr>
          <w:rFonts w:ascii="Times New Roman" w:hAnsi="Times New Roman" w:cs="Times New Roman"/>
          <w:vertAlign w:val="subscript"/>
        </w:rPr>
        <w:t>e</w:t>
      </w:r>
      <w:r w:rsidR="00855F59">
        <w:rPr>
          <w:rFonts w:ascii="Times New Roman" w:hAnsi="Times New Roman" w:cs="Times New Roman"/>
        </w:rPr>
        <w:t xml:space="preserve">) and features of the chains and crystals, particularly the crystalline stem length or thickness.  </w:t>
      </w:r>
    </w:p>
    <w:p w14:paraId="3F54D4BB" w14:textId="3471E3C6" w:rsidR="00BD79C2" w:rsidRPr="00186784" w:rsidRDefault="00BD79C2" w:rsidP="00AF0F5D">
      <w:pPr>
        <w:jc w:val="both"/>
        <w:rPr>
          <w:rFonts w:ascii="Times New Roman" w:hAnsi="Times New Roman" w:cs="Times New Roman"/>
        </w:rPr>
      </w:pPr>
    </w:p>
    <w:p w14:paraId="606C5FB1" w14:textId="791C0E37" w:rsidR="00BD79C2" w:rsidRPr="00186784" w:rsidRDefault="00BD79C2" w:rsidP="00AF0F5D">
      <w:pPr>
        <w:pStyle w:val="ListParagraph"/>
        <w:numPr>
          <w:ilvl w:val="0"/>
          <w:numId w:val="1"/>
        </w:numPr>
        <w:jc w:val="both"/>
        <w:rPr>
          <w:rFonts w:ascii="Times New Roman" w:hAnsi="Times New Roman" w:cs="Times New Roman"/>
        </w:rPr>
      </w:pPr>
      <w:r w:rsidRPr="00186784">
        <w:rPr>
          <w:rFonts w:ascii="Times New Roman" w:hAnsi="Times New Roman" w:cs="Times New Roman"/>
        </w:rPr>
        <w:t xml:space="preserve">Polymer crystals differ from oligomers (intermediate molecular weight chains) due to chain folding. Lauritzen JI and Hoffman JD J. Res. Nat. Bur. Std. 64A 73 (1960) </w:t>
      </w:r>
      <w:r w:rsidRPr="00186784">
        <w:rPr>
          <w:rFonts w:ascii="Times New Roman" w:hAnsi="Times New Roman" w:cs="Times New Roman"/>
          <w:i/>
        </w:rPr>
        <w:t>Theory of Formation of Polymer Crystals with Folded Chains in Dilute Solution</w:t>
      </w:r>
      <w:r w:rsidRPr="00186784">
        <w:rPr>
          <w:rFonts w:ascii="Times New Roman" w:hAnsi="Times New Roman" w:cs="Times New Roman"/>
        </w:rPr>
        <w:t xml:space="preserve"> derived a function</w:t>
      </w:r>
      <w:r w:rsidR="00855F59">
        <w:rPr>
          <w:rFonts w:ascii="Times New Roman" w:hAnsi="Times New Roman" w:cs="Times New Roman"/>
        </w:rPr>
        <w:t>, eq. 104 on page 93,</w:t>
      </w:r>
      <w:r w:rsidRPr="00186784">
        <w:rPr>
          <w:rFonts w:ascii="Times New Roman" w:hAnsi="Times New Roman" w:cs="Times New Roman"/>
        </w:rPr>
        <w:t xml:space="preserve"> that determines the thickness of polymer crystals based on their crystallization temperature.  Hoffman and Lauritzen </w:t>
      </w:r>
      <w:r w:rsidR="00855F59">
        <w:rPr>
          <w:rFonts w:ascii="Times New Roman" w:hAnsi="Times New Roman" w:cs="Times New Roman"/>
        </w:rPr>
        <w:t>equation can be obtained from</w:t>
      </w:r>
      <w:r w:rsidRPr="00186784">
        <w:rPr>
          <w:rFonts w:ascii="Times New Roman" w:hAnsi="Times New Roman" w:cs="Times New Roman"/>
        </w:rPr>
        <w:t xml:space="preserve"> an expression for the Gibbs free energy that include</w:t>
      </w:r>
      <w:r w:rsidR="00855F59">
        <w:rPr>
          <w:rFonts w:ascii="Times New Roman" w:hAnsi="Times New Roman" w:cs="Times New Roman"/>
        </w:rPr>
        <w:t>s</w:t>
      </w:r>
      <w:r w:rsidRPr="00186784">
        <w:rPr>
          <w:rFonts w:ascii="Times New Roman" w:hAnsi="Times New Roman" w:cs="Times New Roman"/>
        </w:rPr>
        <w:t xml:space="preserve"> a surface term for the two </w:t>
      </w:r>
      <w:r w:rsidR="00855F59">
        <w:rPr>
          <w:rFonts w:ascii="Times New Roman" w:hAnsi="Times New Roman" w:cs="Times New Roman"/>
        </w:rPr>
        <w:t xml:space="preserve">lamellar fold </w:t>
      </w:r>
      <w:r w:rsidRPr="00186784">
        <w:rPr>
          <w:rFonts w:ascii="Times New Roman" w:hAnsi="Times New Roman" w:cs="Times New Roman"/>
        </w:rPr>
        <w:t>surfaces of a lamellar crystal,</w:t>
      </w:r>
      <w:r>
        <w:t xml:space="preserve"> </w:t>
      </w:r>
      <m:oMath>
        <m:r>
          <w:rPr>
            <w:rFonts w:ascii="Cambria Math" w:hAnsi="Cambria Math"/>
          </w:rPr>
          <m:t>∆G=V</m:t>
        </m:r>
        <m:d>
          <m:dPr>
            <m:ctrlPr>
              <w:rPr>
                <w:rFonts w:ascii="Cambria Math" w:hAnsi="Cambria Math"/>
                <w:i/>
              </w:rPr>
            </m:ctrlPr>
          </m:dPr>
          <m:e>
            <m:r>
              <w:rPr>
                <w:rFonts w:ascii="Cambria Math" w:hAnsi="Cambria Math"/>
              </w:rPr>
              <m:t>∆H-T∆S</m:t>
            </m:r>
          </m:e>
        </m:d>
        <m:r>
          <w:rPr>
            <w:rFonts w:ascii="Cambria Math" w:hAnsi="Cambria Math"/>
          </w:rPr>
          <m:t>+A(2σ)</m:t>
        </m:r>
      </m:oMath>
      <w:r>
        <w:rPr>
          <w:rFonts w:eastAsiaTheme="minorEastAsia"/>
        </w:rPr>
        <w:t xml:space="preserve"> </w:t>
      </w:r>
      <w:r w:rsidRPr="00186784">
        <w:rPr>
          <w:rFonts w:ascii="Times New Roman" w:eastAsiaTheme="minorEastAsia" w:hAnsi="Times New Roman" w:cs="Times New Roman"/>
        </w:rPr>
        <w:t xml:space="preserve">where the last term is for the surface area and surface </w:t>
      </w:r>
      <w:r w:rsidR="00855F59">
        <w:rPr>
          <w:rFonts w:ascii="Times New Roman" w:eastAsiaTheme="minorEastAsia" w:hAnsi="Times New Roman" w:cs="Times New Roman"/>
        </w:rPr>
        <w:t>fold energy</w:t>
      </w:r>
      <w:r w:rsidRPr="00186784">
        <w:rPr>
          <w:rFonts w:ascii="Times New Roman" w:eastAsiaTheme="minorEastAsia" w:hAnsi="Times New Roman" w:cs="Times New Roman"/>
        </w:rPr>
        <w:t xml:space="preserve"> and the first term is for the bulk enthalpy of crystallization. At equilibrium for a</w:t>
      </w:r>
      <w:r w:rsidR="00855F59">
        <w:rPr>
          <w:rFonts w:ascii="Times New Roman" w:eastAsiaTheme="minorEastAsia" w:hAnsi="Times New Roman" w:cs="Times New Roman"/>
        </w:rPr>
        <w:t xml:space="preserve"> crystal of</w:t>
      </w:r>
      <w:r w:rsidRPr="00186784">
        <w:rPr>
          <w:rFonts w:ascii="Times New Roman" w:eastAsiaTheme="minorEastAsia" w:hAnsi="Times New Roman" w:cs="Times New Roman"/>
        </w:rPr>
        <w:t xml:space="preserve"> infinite thickness there is no surface and</w:t>
      </w:r>
      <w:r>
        <w:rPr>
          <w:rFonts w:eastAsiaTheme="minorEastAsia"/>
        </w:rPr>
        <w:t xml:space="preserve"> </w:t>
      </w:r>
      <w:r w:rsidRPr="00377FC4">
        <w:rPr>
          <w:rFonts w:ascii="Symbol" w:eastAsiaTheme="minorEastAsia" w:hAnsi="Symbol"/>
        </w:rPr>
        <w:t></w:t>
      </w:r>
      <w:r w:rsidRPr="00377FC4">
        <w:rPr>
          <w:rFonts w:eastAsiaTheme="minorEastAsia"/>
          <w:i/>
        </w:rPr>
        <w:t>G</w:t>
      </w:r>
      <w:r>
        <w:rPr>
          <w:rFonts w:eastAsiaTheme="minorEastAsia"/>
        </w:rPr>
        <w:t xml:space="preserve"> = 0 </w:t>
      </w:r>
      <w:r w:rsidRPr="00855F59">
        <w:rPr>
          <w:rFonts w:ascii="Times New Roman" w:eastAsiaTheme="minorEastAsia" w:hAnsi="Times New Roman" w:cs="Times New Roman"/>
        </w:rPr>
        <w:t>so</w:t>
      </w:r>
      <w:r>
        <w:rPr>
          <w:rFonts w:eastAsiaTheme="minorEastAsia"/>
        </w:rPr>
        <w:t xml:space="preserve"> </w:t>
      </w:r>
      <w:r w:rsidRPr="00BD79C2">
        <w:rPr>
          <w:rFonts w:ascii="Symbol" w:eastAsiaTheme="minorEastAsia" w:hAnsi="Symbol"/>
        </w:rPr>
        <w:t></w:t>
      </w:r>
      <w:r w:rsidRPr="00377FC4">
        <w:rPr>
          <w:rFonts w:eastAsiaTheme="minorEastAsia"/>
          <w:i/>
        </w:rPr>
        <w:t>S</w:t>
      </w:r>
      <w:r>
        <w:rPr>
          <w:rFonts w:eastAsiaTheme="minorEastAsia"/>
        </w:rPr>
        <w:t xml:space="preserve"> = </w:t>
      </w:r>
      <w:r w:rsidRPr="00BD79C2">
        <w:rPr>
          <w:rFonts w:ascii="Symbol" w:eastAsiaTheme="minorEastAsia" w:hAnsi="Symbol"/>
        </w:rPr>
        <w:t></w:t>
      </w:r>
      <w:r w:rsidRPr="00377FC4">
        <w:rPr>
          <w:rFonts w:eastAsiaTheme="minorEastAsia"/>
          <w:i/>
        </w:rPr>
        <w:t>H</w:t>
      </w:r>
      <w:r>
        <w:rPr>
          <w:rFonts w:eastAsiaTheme="minorEastAsia"/>
        </w:rPr>
        <w:t>/</w:t>
      </w:r>
      <w:r w:rsidRPr="00377FC4">
        <w:rPr>
          <w:rFonts w:eastAsiaTheme="minorEastAsia"/>
          <w:i/>
        </w:rPr>
        <w:t>T</w:t>
      </w:r>
      <w:r w:rsidRPr="00BD79C2">
        <w:rPr>
          <w:rFonts w:eastAsiaTheme="minorEastAsia"/>
          <w:vertAlign w:val="subscript"/>
        </w:rPr>
        <w:t>∞</w:t>
      </w:r>
      <w:r>
        <w:rPr>
          <w:rFonts w:eastAsiaTheme="minorEastAsia"/>
        </w:rPr>
        <w:t xml:space="preserve">. </w:t>
      </w:r>
      <w:r w:rsidRPr="00186784">
        <w:rPr>
          <w:rFonts w:ascii="Times New Roman" w:eastAsiaTheme="minorEastAsia" w:hAnsi="Times New Roman" w:cs="Times New Roman"/>
        </w:rPr>
        <w:t>Derive the Hoffman-Lauritzen equation for polymer crystal thickness by setting</w:t>
      </w:r>
      <w:r>
        <w:rPr>
          <w:rFonts w:eastAsiaTheme="minorEastAsia"/>
        </w:rPr>
        <w:t xml:space="preserve"> </w:t>
      </w:r>
      <w:r w:rsidRPr="00BD79C2">
        <w:rPr>
          <w:rFonts w:ascii="Symbol" w:eastAsiaTheme="minorEastAsia" w:hAnsi="Symbol"/>
        </w:rPr>
        <w:t></w:t>
      </w:r>
      <w:r w:rsidRPr="00377FC4">
        <w:rPr>
          <w:rFonts w:eastAsiaTheme="minorEastAsia"/>
          <w:i/>
        </w:rPr>
        <w:t>G</w:t>
      </w:r>
      <w:r w:rsidR="00336463">
        <w:rPr>
          <w:rFonts w:eastAsiaTheme="minorEastAsia"/>
        </w:rPr>
        <w:t xml:space="preserve"> = 0 </w:t>
      </w:r>
      <w:r w:rsidR="00336463" w:rsidRPr="00186784">
        <w:rPr>
          <w:rFonts w:ascii="Times New Roman" w:eastAsiaTheme="minorEastAsia" w:hAnsi="Times New Roman" w:cs="Times New Roman"/>
        </w:rPr>
        <w:t xml:space="preserve">at the </w:t>
      </w:r>
      <w:r w:rsidRPr="00186784">
        <w:rPr>
          <w:rFonts w:ascii="Times New Roman" w:eastAsiaTheme="minorEastAsia" w:hAnsi="Times New Roman" w:cs="Times New Roman"/>
        </w:rPr>
        <w:t>quasi-equilibrium point for a crystal crystallized at a temperature T</w:t>
      </w:r>
      <w:r w:rsidR="00377FC4" w:rsidRPr="00186784">
        <w:rPr>
          <w:rFonts w:ascii="Times New Roman" w:eastAsiaTheme="minorEastAsia" w:hAnsi="Times New Roman" w:cs="Times New Roman"/>
        </w:rPr>
        <w:t xml:space="preserve"> (assume lateral size L</w:t>
      </w:r>
      <w:r w:rsidR="00336463" w:rsidRPr="00186784">
        <w:rPr>
          <w:rFonts w:ascii="Times New Roman" w:eastAsiaTheme="minorEastAsia" w:hAnsi="Times New Roman" w:cs="Times New Roman"/>
        </w:rPr>
        <w:t xml:space="preserve"> (and A)</w:t>
      </w:r>
      <w:r w:rsidR="00377FC4" w:rsidRPr="00186784">
        <w:rPr>
          <w:rFonts w:ascii="Times New Roman" w:eastAsiaTheme="minorEastAsia" w:hAnsi="Times New Roman" w:cs="Times New Roman"/>
        </w:rPr>
        <w:t xml:space="preserve"> is constant)</w:t>
      </w:r>
      <w:r w:rsidRPr="00186784">
        <w:rPr>
          <w:rFonts w:ascii="Times New Roman" w:eastAsiaTheme="minorEastAsia" w:hAnsi="Times New Roman" w:cs="Times New Roman"/>
        </w:rPr>
        <w:t>.</w:t>
      </w:r>
    </w:p>
    <w:p w14:paraId="70D989B5" w14:textId="2209CF18" w:rsidR="00BD79C2" w:rsidRPr="00186784" w:rsidRDefault="00855F59" w:rsidP="00AF0F5D">
      <w:pPr>
        <w:pStyle w:val="ListParagraph"/>
        <w:numPr>
          <w:ilvl w:val="0"/>
          <w:numId w:val="1"/>
        </w:numPr>
        <w:jc w:val="both"/>
        <w:rPr>
          <w:rFonts w:ascii="Times New Roman" w:hAnsi="Times New Roman" w:cs="Times New Roman"/>
        </w:rPr>
      </w:pPr>
      <w:r>
        <w:rPr>
          <w:rFonts w:ascii="Times New Roman" w:hAnsi="Times New Roman" w:cs="Times New Roman"/>
        </w:rPr>
        <w:t xml:space="preserve">The entanglement molecular weight, </w:t>
      </w:r>
      <w:r w:rsidRPr="00855F59">
        <w:rPr>
          <w:rFonts w:ascii="Times New Roman" w:hAnsi="Times New Roman" w:cs="Times New Roman"/>
          <w:i/>
        </w:rPr>
        <w:t>N</w:t>
      </w:r>
      <w:r w:rsidRPr="00855F59">
        <w:rPr>
          <w:rFonts w:ascii="Times New Roman" w:hAnsi="Times New Roman" w:cs="Times New Roman"/>
          <w:vertAlign w:val="subscript"/>
        </w:rPr>
        <w:t>e</w:t>
      </w:r>
      <w:r>
        <w:rPr>
          <w:rFonts w:ascii="Times New Roman" w:hAnsi="Times New Roman" w:cs="Times New Roman"/>
        </w:rPr>
        <w:t xml:space="preserve">, is determined from a log-log plot of the zero-shear viscosity, </w:t>
      </w:r>
      <w:r w:rsidRPr="00855F59">
        <w:rPr>
          <w:rFonts w:ascii="Symbol" w:hAnsi="Symbol" w:cs="Times New Roman"/>
          <w:i/>
        </w:rPr>
        <w:t></w:t>
      </w:r>
      <w:r w:rsidRPr="00855F59">
        <w:rPr>
          <w:rFonts w:ascii="Times New Roman" w:hAnsi="Times New Roman" w:cs="Times New Roman"/>
          <w:vertAlign w:val="subscript"/>
        </w:rPr>
        <w:t>0</w:t>
      </w:r>
      <w:r>
        <w:rPr>
          <w:rFonts w:ascii="Times New Roman" w:hAnsi="Times New Roman" w:cs="Times New Roman"/>
        </w:rPr>
        <w:t xml:space="preserve">, versus the polymer molecular weight, </w:t>
      </w:r>
      <w:r w:rsidRPr="00855F59">
        <w:rPr>
          <w:rFonts w:ascii="Times New Roman" w:hAnsi="Times New Roman" w:cs="Times New Roman"/>
          <w:i/>
        </w:rPr>
        <w:t>N</w:t>
      </w:r>
      <w:r>
        <w:rPr>
          <w:rFonts w:ascii="Times New Roman" w:hAnsi="Times New Roman" w:cs="Times New Roman"/>
        </w:rPr>
        <w:t>.  Explain how</w:t>
      </w:r>
      <w:r w:rsidRPr="00855F59">
        <w:rPr>
          <w:rFonts w:ascii="Symbol" w:hAnsi="Symbol" w:cs="Times New Roman"/>
          <w:i/>
        </w:rPr>
        <w:t></w:t>
      </w:r>
      <w:r w:rsidRPr="00855F59">
        <w:rPr>
          <w:rFonts w:ascii="Symbol" w:hAnsi="Symbol" w:cs="Times New Roman"/>
          <w:i/>
        </w:rPr>
        <w:t></w:t>
      </w:r>
      <w:r w:rsidRPr="00855F59">
        <w:rPr>
          <w:rFonts w:ascii="Times New Roman" w:hAnsi="Times New Roman" w:cs="Times New Roman"/>
          <w:vertAlign w:val="subscript"/>
        </w:rPr>
        <w:t>0</w:t>
      </w:r>
      <w:r>
        <w:rPr>
          <w:rFonts w:ascii="Times New Roman" w:hAnsi="Times New Roman" w:cs="Times New Roman"/>
        </w:rPr>
        <w:t xml:space="preserve"> is obtained and how </w:t>
      </w:r>
      <w:r w:rsidR="00033F4A" w:rsidRPr="00855F59">
        <w:rPr>
          <w:rFonts w:ascii="Times New Roman" w:hAnsi="Times New Roman" w:cs="Times New Roman"/>
          <w:i/>
        </w:rPr>
        <w:t>N</w:t>
      </w:r>
      <w:r w:rsidR="00033F4A" w:rsidRPr="00855F59">
        <w:rPr>
          <w:rFonts w:ascii="Times New Roman" w:hAnsi="Times New Roman" w:cs="Times New Roman"/>
          <w:vertAlign w:val="subscript"/>
        </w:rPr>
        <w:t>e</w:t>
      </w:r>
      <w:r w:rsidR="00033F4A">
        <w:rPr>
          <w:rFonts w:ascii="Times New Roman" w:hAnsi="Times New Roman" w:cs="Times New Roman"/>
        </w:rPr>
        <w:t xml:space="preserve"> is determined. Explain why shear thinning occurs for polymers</w:t>
      </w:r>
      <w:r w:rsidR="00BD79C2" w:rsidRPr="00186784">
        <w:rPr>
          <w:rFonts w:ascii="Times New Roman" w:hAnsi="Times New Roman" w:cs="Times New Roman"/>
        </w:rPr>
        <w:t xml:space="preserve">.  </w:t>
      </w:r>
    </w:p>
    <w:p w14:paraId="6BB7F530" w14:textId="77D2CC38" w:rsidR="00E46020" w:rsidRDefault="00AF0F5D" w:rsidP="00AF0F5D">
      <w:pPr>
        <w:pStyle w:val="ListParagraph"/>
        <w:numPr>
          <w:ilvl w:val="0"/>
          <w:numId w:val="1"/>
        </w:numPr>
        <w:jc w:val="both"/>
        <w:rPr>
          <w:rFonts w:ascii="Times New Roman" w:hAnsi="Times New Roman" w:cs="Times New Roman"/>
        </w:rPr>
      </w:pPr>
      <w:r>
        <w:rPr>
          <w:rFonts w:ascii="Times New Roman" w:hAnsi="Times New Roman" w:cs="Times New Roman"/>
        </w:rPr>
        <w:t>DPD simulations</w:t>
      </w:r>
      <w:r w:rsidR="00D513AC">
        <w:rPr>
          <w:rFonts w:ascii="Times New Roman" w:hAnsi="Times New Roman" w:cs="Times New Roman"/>
        </w:rPr>
        <w:t xml:space="preserve"> of Kos</w:t>
      </w:r>
      <w:r>
        <w:rPr>
          <w:rFonts w:ascii="Times New Roman" w:hAnsi="Times New Roman" w:cs="Times New Roman"/>
        </w:rPr>
        <w:t xml:space="preserve"> contain only repulsive interactions between chains</w:t>
      </w:r>
      <w:r>
        <w:rPr>
          <w:rFonts w:ascii="Times New Roman" w:hAnsi="Times New Roman" w:cs="Times New Roman"/>
        </w:rPr>
        <w:t xml:space="preserve"> </w:t>
      </w:r>
      <w:r>
        <w:rPr>
          <w:rFonts w:ascii="Times New Roman" w:hAnsi="Times New Roman" w:cs="Times New Roman"/>
        </w:rPr>
        <w:t>(Eq. (1) and the discussion following it on page 2394) so the approach must ignore the fundamental feature of phase separation, an attractive interaction</w:t>
      </w:r>
      <w:r>
        <w:rPr>
          <w:rFonts w:ascii="Times New Roman" w:hAnsi="Times New Roman" w:cs="Times New Roman"/>
        </w:rPr>
        <w:t xml:space="preserve"> between chains</w:t>
      </w:r>
      <w:r>
        <w:rPr>
          <w:rFonts w:ascii="Times New Roman" w:hAnsi="Times New Roman" w:cs="Times New Roman"/>
        </w:rPr>
        <w:t>.</w:t>
      </w:r>
      <w:r>
        <w:rPr>
          <w:rFonts w:ascii="Times New Roman" w:hAnsi="Times New Roman" w:cs="Times New Roman"/>
        </w:rPr>
        <w:t xml:space="preserve"> </w:t>
      </w:r>
      <w:proofErr w:type="spellStart"/>
      <w:r w:rsidR="00033F4A">
        <w:rPr>
          <w:rFonts w:ascii="Times New Roman" w:hAnsi="Times New Roman" w:cs="Times New Roman"/>
        </w:rPr>
        <w:t>Ko</w:t>
      </w:r>
      <w:proofErr w:type="spellEnd"/>
      <w:r w:rsidR="00033F4A">
        <w:rPr>
          <w:rFonts w:ascii="Times New Roman" w:hAnsi="Times New Roman" w:cs="Times New Roman"/>
        </w:rPr>
        <w:t>s states: “</w:t>
      </w:r>
      <w:r w:rsidR="00033F4A" w:rsidRPr="00AF0F5D">
        <w:rPr>
          <w:rFonts w:ascii="Times New Roman" w:hAnsi="Times New Roman" w:cs="Times New Roman"/>
          <w:i/>
        </w:rPr>
        <w:t>Connectivity of monomer beads in chains, intrachain stiffness and topological restrictions (entanglements of non-phantom</w:t>
      </w:r>
      <w:r w:rsidRPr="00AF0F5D">
        <w:rPr>
          <w:i/>
        </w:rPr>
        <w:t xml:space="preserve"> </w:t>
      </w:r>
      <w:r w:rsidRPr="00AF0F5D">
        <w:rPr>
          <w:rFonts w:ascii="Times New Roman" w:hAnsi="Times New Roman" w:cs="Times New Roman"/>
          <w:i/>
        </w:rPr>
        <w:t>chains) are the three ‘‘whales’’ on whom the crystallization behavior in our model ‘‘rests’’.</w:t>
      </w:r>
      <w:r>
        <w:rPr>
          <w:rFonts w:ascii="Times New Roman" w:hAnsi="Times New Roman" w:cs="Times New Roman"/>
        </w:rPr>
        <w:t>” (sentence bridging 2393 and 2394)</w:t>
      </w:r>
      <w:r w:rsidR="00377FC4" w:rsidRPr="00186784">
        <w:rPr>
          <w:rFonts w:ascii="Times New Roman" w:hAnsi="Times New Roman" w:cs="Times New Roman"/>
        </w:rPr>
        <w:t>.</w:t>
      </w:r>
      <w:r>
        <w:rPr>
          <w:rFonts w:ascii="Times New Roman" w:hAnsi="Times New Roman" w:cs="Times New Roman"/>
        </w:rPr>
        <w:t xml:space="preserve"> Despite this limitation, Kos is able to generate polymer </w:t>
      </w:r>
      <w:r w:rsidR="00887930">
        <w:rPr>
          <w:rFonts w:ascii="Times New Roman" w:hAnsi="Times New Roman" w:cs="Times New Roman"/>
        </w:rPr>
        <w:t>“</w:t>
      </w:r>
      <w:r>
        <w:rPr>
          <w:rFonts w:ascii="Times New Roman" w:hAnsi="Times New Roman" w:cs="Times New Roman"/>
        </w:rPr>
        <w:t>crystals</w:t>
      </w:r>
      <w:r w:rsidR="00887930">
        <w:rPr>
          <w:rFonts w:ascii="Times New Roman" w:hAnsi="Times New Roman" w:cs="Times New Roman"/>
        </w:rPr>
        <w:t>”</w:t>
      </w:r>
      <w:r>
        <w:rPr>
          <w:rFonts w:ascii="Times New Roman" w:hAnsi="Times New Roman" w:cs="Times New Roman"/>
        </w:rPr>
        <w:t xml:space="preserve"> as seen in </w:t>
      </w:r>
      <w:r w:rsidR="00887930">
        <w:rPr>
          <w:rFonts w:ascii="Times New Roman" w:hAnsi="Times New Roman" w:cs="Times New Roman"/>
        </w:rPr>
        <w:t>figure 3</w:t>
      </w:r>
      <w:r w:rsidR="001C4573">
        <w:rPr>
          <w:rFonts w:ascii="Times New Roman" w:hAnsi="Times New Roman" w:cs="Times New Roman"/>
        </w:rPr>
        <w:t xml:space="preserve"> page 2396 by manipulating the repulsive force term in Eq. (1) for the polymer beads and the solvent beads to lead to polymer phase separation. In the Kos crystallization, chains straighten out due to the terms in Eq. (1), they align with each other in a liquid crystalline transition (</w:t>
      </w:r>
      <w:proofErr w:type="spellStart"/>
      <w:r w:rsidR="001C4573">
        <w:rPr>
          <w:rFonts w:ascii="Times New Roman" w:hAnsi="Times New Roman" w:cs="Times New Roman"/>
        </w:rPr>
        <w:t>nematic</w:t>
      </w:r>
      <w:proofErr w:type="spellEnd"/>
      <w:r w:rsidR="001C4573">
        <w:rPr>
          <w:rFonts w:ascii="Times New Roman" w:hAnsi="Times New Roman" w:cs="Times New Roman"/>
        </w:rPr>
        <w:t xml:space="preserve"> transition) and form domains that resemble a polymer crystal.  There is no inherent enthalpy of crystallization or surface-fold energy such as in the Hoffman/Lauritzen model since there is no attractive enthalpy whatsoever.  </w:t>
      </w:r>
    </w:p>
    <w:p w14:paraId="4FF0360A" w14:textId="27DF0434" w:rsidR="00D513AC" w:rsidRPr="00D513AC" w:rsidRDefault="00892723" w:rsidP="00D513AC">
      <w:pPr>
        <w:pStyle w:val="ListParagraph"/>
        <w:jc w:val="both"/>
        <w:rPr>
          <w:rFonts w:ascii="Times New Roman" w:hAnsi="Times New Roman" w:cs="Times New Roman"/>
        </w:rPr>
      </w:pPr>
      <w:r w:rsidRPr="00E46020">
        <w:rPr>
          <w:rFonts w:ascii="Times New Roman" w:hAnsi="Times New Roman" w:cs="Times New Roman"/>
        </w:rPr>
        <w:t xml:space="preserve">Figure 7a on page </w:t>
      </w:r>
      <w:r w:rsidR="00E46020" w:rsidRPr="00E46020">
        <w:rPr>
          <w:rFonts w:ascii="Times New Roman" w:hAnsi="Times New Roman" w:cs="Times New Roman"/>
        </w:rPr>
        <w:t xml:space="preserve">2399 </w:t>
      </w:r>
      <w:r w:rsidR="00E46020">
        <w:rPr>
          <w:rFonts w:ascii="Times New Roman" w:hAnsi="Times New Roman" w:cs="Times New Roman"/>
        </w:rPr>
        <w:t>indicates</w:t>
      </w:r>
      <w:r w:rsidR="00E46020" w:rsidRPr="00E46020">
        <w:rPr>
          <w:rFonts w:ascii="Times New Roman" w:hAnsi="Times New Roman" w:cs="Times New Roman"/>
        </w:rPr>
        <w:t xml:space="preserve"> the conformation of the chains in the Kos simulation for the initial and final situation and for chains in crystals and in </w:t>
      </w:r>
      <w:r w:rsidR="00E46020">
        <w:rPr>
          <w:rFonts w:ascii="Times New Roman" w:hAnsi="Times New Roman" w:cs="Times New Roman"/>
        </w:rPr>
        <w:t>the amorphous parts of the semi-crystalline structure.  There are three power-law regimes that are indicated by the lines in the log-log plot.  Explain to what these three lines refer (use the words random, and ballistic if you can).  Do you believe that the ½ slope exists?</w:t>
      </w:r>
      <w:r w:rsidR="00F94FDE">
        <w:rPr>
          <w:rFonts w:ascii="Times New Roman" w:hAnsi="Times New Roman" w:cs="Times New Roman"/>
        </w:rPr>
        <w:t xml:space="preserve"> (Explain)</w:t>
      </w:r>
    </w:p>
    <w:p w14:paraId="4142527B" w14:textId="57301203" w:rsidR="00E46020" w:rsidRDefault="00D513AC" w:rsidP="00E46020">
      <w:pPr>
        <w:pStyle w:val="ListParagraph"/>
        <w:numPr>
          <w:ilvl w:val="0"/>
          <w:numId w:val="1"/>
        </w:numPr>
        <w:jc w:val="both"/>
        <w:rPr>
          <w:rFonts w:ascii="Times New Roman" w:hAnsi="Times New Roman" w:cs="Times New Roman"/>
        </w:rPr>
      </w:pPr>
      <w:r>
        <w:rPr>
          <w:rFonts w:ascii="Times New Roman" w:hAnsi="Times New Roman" w:cs="Times New Roman"/>
        </w:rPr>
        <w:lastRenderedPageBreak/>
        <w:t xml:space="preserve">On page 9017 Luo describes the possible impact of chain entanglements on lamellar thickness in polymer crystals.  He proposes to use increasing concentration to vary the number of entanglements.  Make a log-log plot of the specific viscosity </w:t>
      </w:r>
      <w:r w:rsidRPr="00D513AC">
        <w:rPr>
          <w:rFonts w:ascii="Symbol" w:hAnsi="Symbol" w:cs="Times New Roman"/>
          <w:i/>
        </w:rPr>
        <w:t></w:t>
      </w:r>
      <w:proofErr w:type="spellStart"/>
      <w:r w:rsidRPr="00D513AC">
        <w:rPr>
          <w:rFonts w:ascii="Times New Roman" w:hAnsi="Times New Roman" w:cs="Times New Roman"/>
          <w:vertAlign w:val="subscript"/>
        </w:rPr>
        <w:t>sp</w:t>
      </w:r>
      <w:proofErr w:type="spellEnd"/>
      <w:r>
        <w:rPr>
          <w:rFonts w:ascii="Times New Roman" w:hAnsi="Times New Roman" w:cs="Times New Roman"/>
        </w:rPr>
        <w:t xml:space="preserve"> = (</w:t>
      </w:r>
      <w:r w:rsidRPr="00D513AC">
        <w:rPr>
          <w:rFonts w:ascii="Symbol" w:hAnsi="Symbol" w:cs="Times New Roman"/>
          <w:i/>
        </w:rPr>
        <w:t></w:t>
      </w:r>
      <w:r w:rsidRPr="00D513AC">
        <w:rPr>
          <w:rFonts w:ascii="Times New Roman" w:hAnsi="Times New Roman" w:cs="Times New Roman"/>
          <w:vertAlign w:val="subscript"/>
        </w:rPr>
        <w:t>solution</w:t>
      </w:r>
      <w:r>
        <w:rPr>
          <w:rFonts w:ascii="Times New Roman" w:hAnsi="Times New Roman" w:cs="Times New Roman"/>
        </w:rPr>
        <w:t>-</w:t>
      </w:r>
      <w:r w:rsidRPr="00D513AC">
        <w:rPr>
          <w:rFonts w:ascii="Symbol" w:hAnsi="Symbol" w:cs="Times New Roman"/>
          <w:i/>
        </w:rPr>
        <w:t></w:t>
      </w:r>
      <w:r w:rsidRPr="00D513AC">
        <w:rPr>
          <w:rFonts w:ascii="Times New Roman" w:hAnsi="Times New Roman" w:cs="Times New Roman"/>
          <w:vertAlign w:val="subscript"/>
        </w:rPr>
        <w:t>solvent</w:t>
      </w:r>
      <w:r>
        <w:rPr>
          <w:rFonts w:ascii="Times New Roman" w:hAnsi="Times New Roman" w:cs="Times New Roman"/>
        </w:rPr>
        <w:t>)/</w:t>
      </w:r>
      <w:r w:rsidRPr="00D513AC">
        <w:rPr>
          <w:rFonts w:ascii="Symbol" w:hAnsi="Symbol" w:cs="Times New Roman"/>
          <w:i/>
        </w:rPr>
        <w:t></w:t>
      </w:r>
      <w:r w:rsidRPr="00D513AC">
        <w:rPr>
          <w:rFonts w:ascii="Symbol" w:hAnsi="Symbol" w:cs="Times New Roman"/>
          <w:i/>
        </w:rPr>
        <w:t></w:t>
      </w:r>
      <w:r w:rsidRPr="00D513AC">
        <w:rPr>
          <w:rFonts w:ascii="Times New Roman" w:hAnsi="Times New Roman" w:cs="Times New Roman"/>
          <w:vertAlign w:val="subscript"/>
        </w:rPr>
        <w:t>solvent</w:t>
      </w:r>
      <w:r>
        <w:rPr>
          <w:rFonts w:ascii="Times New Roman" w:hAnsi="Times New Roman" w:cs="Times New Roman"/>
        </w:rPr>
        <w:t xml:space="preserve"> versus concentration indicating the entanglement concentration.  Why is the specific viscosity used rather than the solution viscosity?</w:t>
      </w:r>
    </w:p>
    <w:p w14:paraId="6A2FE71C" w14:textId="33B58A96" w:rsidR="000A75C8" w:rsidRDefault="000A75C8" w:rsidP="00E46020">
      <w:pPr>
        <w:pStyle w:val="ListParagraph"/>
        <w:numPr>
          <w:ilvl w:val="0"/>
          <w:numId w:val="1"/>
        </w:numPr>
        <w:jc w:val="both"/>
        <w:rPr>
          <w:rFonts w:ascii="Times New Roman" w:hAnsi="Times New Roman" w:cs="Times New Roman"/>
        </w:rPr>
      </w:pPr>
      <w:r>
        <w:rPr>
          <w:rFonts w:ascii="Times New Roman" w:hAnsi="Times New Roman" w:cs="Times New Roman"/>
        </w:rPr>
        <w:t>Luo uses a coarse-grain MD simulation where beads represent groupings of polymer monomers and attractive and repulsive potentials are used such as the Leonard-Jones 6-12 potential based on experimentally determined interaction energies between real chemical groups.</w:t>
      </w:r>
      <w:r w:rsidR="004B6C70">
        <w:rPr>
          <w:rFonts w:ascii="Times New Roman" w:hAnsi="Times New Roman" w:cs="Times New Roman"/>
        </w:rPr>
        <w:t xml:space="preserve">  The chains have an initial “random” conformation, are subject to random thermal motion with dissipation related to drag coefficients on the beads and are allowed to “equilibrate” until features (such as the density) reach a plateau, figure 1.</w:t>
      </w:r>
      <w:r>
        <w:rPr>
          <w:rFonts w:ascii="Times New Roman" w:hAnsi="Times New Roman" w:cs="Times New Roman"/>
        </w:rPr>
        <w:t xml:space="preserve">  </w:t>
      </w:r>
      <w:r w:rsidR="004B6C70">
        <w:rPr>
          <w:rFonts w:ascii="Times New Roman" w:hAnsi="Times New Roman" w:cs="Times New Roman"/>
        </w:rPr>
        <w:br/>
      </w:r>
      <w:r>
        <w:rPr>
          <w:rFonts w:ascii="Times New Roman" w:hAnsi="Times New Roman" w:cs="Times New Roman"/>
        </w:rPr>
        <w:t xml:space="preserve">Figure 3d shows that the </w:t>
      </w:r>
      <w:r w:rsidR="004B6C70">
        <w:rPr>
          <w:rFonts w:ascii="Times New Roman" w:hAnsi="Times New Roman" w:cs="Times New Roman"/>
        </w:rPr>
        <w:t xml:space="preserve">equilibrated </w:t>
      </w:r>
      <w:r>
        <w:rPr>
          <w:rFonts w:ascii="Times New Roman" w:hAnsi="Times New Roman" w:cs="Times New Roman"/>
        </w:rPr>
        <w:t xml:space="preserve">lamellar thickness decreases with concentration of the solution and figure 4a shows that there is a linear relationship between the lamellar thickness and the molecular weight between entanglements. </w:t>
      </w:r>
      <w:r w:rsidR="004B6C70">
        <w:rPr>
          <w:rFonts w:ascii="Times New Roman" w:hAnsi="Times New Roman" w:cs="Times New Roman"/>
        </w:rPr>
        <w:t xml:space="preserve">This contradicts the Hoffman/Lauritzen theory which has no dependence on entanglement density.  Make an argument either in favor or opposed to the proposition made by Luo.  Can you think of alternative explanations for the observations?  For instance, does the simulation “equilibration time” differ for different concentration solutions?  Has this been accounted for?  </w:t>
      </w:r>
    </w:p>
    <w:p w14:paraId="5692640C" w14:textId="23D173D2" w:rsidR="001B73C6" w:rsidRDefault="001B73C6" w:rsidP="00E46020">
      <w:pPr>
        <w:pStyle w:val="ListParagraph"/>
        <w:numPr>
          <w:ilvl w:val="0"/>
          <w:numId w:val="1"/>
        </w:numPr>
        <w:jc w:val="both"/>
        <w:rPr>
          <w:rFonts w:ascii="Times New Roman" w:hAnsi="Times New Roman" w:cs="Times New Roman"/>
        </w:rPr>
      </w:pPr>
      <w:r>
        <w:rPr>
          <w:rFonts w:ascii="Times New Roman" w:hAnsi="Times New Roman" w:cs="Times New Roman"/>
        </w:rPr>
        <w:t>The pseudo-equilibrium Hoffman/Lauritzen model explains how the crystal thickness can be calculated once chain folds exist, but it doesn’t make an argument for why chain folds occur.  The simulation results of Lou and Kos demonstrate that a relationship might exist between the kinetic phenomena of entanglement and the crystal thickness. For instance, in the conclusion on page 9024 Lou indicates that the stem length (eventually the crystal thickness) and the entanglement length are proportional.</w:t>
      </w:r>
      <w:r>
        <w:rPr>
          <w:rFonts w:ascii="Times New Roman" w:hAnsi="Times New Roman" w:cs="Times New Roman"/>
        </w:rPr>
        <w:tab/>
      </w:r>
      <w:r>
        <w:rPr>
          <w:rFonts w:ascii="Times New Roman" w:hAnsi="Times New Roman" w:cs="Times New Roman"/>
        </w:rPr>
        <w:br/>
        <w:t>Comment on the distinction between equilibrium thermodynamics and kinetics and the difficulty of understanding polymeric systems which might be governed by both equilibrium thermodynamics and kinetics.</w:t>
      </w:r>
      <w:bookmarkStart w:id="0" w:name="_GoBack"/>
      <w:bookmarkEnd w:id="0"/>
    </w:p>
    <w:p w14:paraId="668DB133" w14:textId="64D3D4CE" w:rsidR="00D63568" w:rsidRPr="00186784" w:rsidRDefault="00D63568" w:rsidP="00AF0F5D">
      <w:pPr>
        <w:pStyle w:val="ListParagraph"/>
        <w:ind w:left="0"/>
        <w:jc w:val="both"/>
        <w:rPr>
          <w:rFonts w:ascii="Times New Roman" w:hAnsi="Times New Roman" w:cs="Times New Roman"/>
        </w:rPr>
      </w:pPr>
    </w:p>
    <w:p w14:paraId="350DBDE7" w14:textId="47F32E01" w:rsidR="00D63568" w:rsidRPr="00D63568" w:rsidRDefault="00D63568" w:rsidP="00993E58">
      <w:pPr>
        <w:pageBreakBefore/>
        <w:jc w:val="center"/>
        <w:rPr>
          <w:b/>
          <w:i/>
        </w:rPr>
      </w:pPr>
      <w:r w:rsidRPr="00D63568">
        <w:rPr>
          <w:b/>
          <w:i/>
        </w:rPr>
        <w:lastRenderedPageBreak/>
        <w:t>ANSWERS:  Polymer Physics</w:t>
      </w:r>
    </w:p>
    <w:p w14:paraId="6B3B1DFB" w14:textId="77777777" w:rsidR="00D63568" w:rsidRPr="00D63568" w:rsidRDefault="00D63568" w:rsidP="00993E58">
      <w:pPr>
        <w:jc w:val="center"/>
        <w:rPr>
          <w:b/>
          <w:i/>
        </w:rPr>
      </w:pPr>
      <w:r w:rsidRPr="00D63568">
        <w:rPr>
          <w:b/>
          <w:i/>
        </w:rPr>
        <w:t>Quiz 1</w:t>
      </w:r>
    </w:p>
    <w:p w14:paraId="55FA28EF" w14:textId="731D12D8" w:rsidR="00D63568" w:rsidRPr="00D63568" w:rsidRDefault="00D63568" w:rsidP="00993E58">
      <w:pPr>
        <w:jc w:val="center"/>
        <w:rPr>
          <w:b/>
          <w:i/>
        </w:rPr>
      </w:pPr>
      <w:r w:rsidRPr="00D63568">
        <w:rPr>
          <w:b/>
          <w:i/>
        </w:rPr>
        <w:t>January 1</w:t>
      </w:r>
      <w:r w:rsidR="00993E58">
        <w:rPr>
          <w:b/>
          <w:i/>
        </w:rPr>
        <w:t>4</w:t>
      </w:r>
      <w:r w:rsidRPr="00D63568">
        <w:rPr>
          <w:b/>
          <w:i/>
        </w:rPr>
        <w:t>, 202</w:t>
      </w:r>
      <w:r w:rsidR="00993E58">
        <w:rPr>
          <w:b/>
          <w:i/>
        </w:rPr>
        <w:t>2</w:t>
      </w:r>
    </w:p>
    <w:p w14:paraId="79013150" w14:textId="77777777" w:rsidR="00D63568" w:rsidRPr="00D63568" w:rsidRDefault="00D63568" w:rsidP="00993E58">
      <w:pPr>
        <w:jc w:val="center"/>
        <w:rPr>
          <w:i/>
        </w:rPr>
      </w:pPr>
    </w:p>
    <w:p w14:paraId="2D97D687" w14:textId="77777777" w:rsidR="00D63568" w:rsidRPr="00D63568" w:rsidRDefault="00D63568" w:rsidP="00AF0F5D">
      <w:pPr>
        <w:pStyle w:val="ListParagraph"/>
        <w:ind w:left="0"/>
        <w:jc w:val="both"/>
      </w:pPr>
    </w:p>
    <w:sectPr w:rsidR="00D63568" w:rsidRPr="00D63568" w:rsidSect="007A1B50">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5F683" w14:textId="77777777" w:rsidR="000C54E6" w:rsidRDefault="000C54E6" w:rsidP="00377FC4">
      <w:r>
        <w:separator/>
      </w:r>
    </w:p>
  </w:endnote>
  <w:endnote w:type="continuationSeparator" w:id="0">
    <w:p w14:paraId="15DBD5E8" w14:textId="77777777" w:rsidR="000C54E6" w:rsidRDefault="000C54E6" w:rsidP="0037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56721276"/>
      <w:docPartObj>
        <w:docPartGallery w:val="Page Numbers (Bottom of Page)"/>
        <w:docPartUnique/>
      </w:docPartObj>
    </w:sdtPr>
    <w:sdtEndPr>
      <w:rPr>
        <w:rStyle w:val="PageNumber"/>
      </w:rPr>
    </w:sdtEndPr>
    <w:sdtContent>
      <w:p w14:paraId="751FDDCF" w14:textId="616A5E26" w:rsidR="00377FC4" w:rsidRDefault="00377FC4" w:rsidP="00EF54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7C85A4" w14:textId="77777777" w:rsidR="00377FC4" w:rsidRDefault="00377FC4" w:rsidP="00377F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97821851"/>
      <w:docPartObj>
        <w:docPartGallery w:val="Page Numbers (Bottom of Page)"/>
        <w:docPartUnique/>
      </w:docPartObj>
    </w:sdtPr>
    <w:sdtEndPr>
      <w:rPr>
        <w:rStyle w:val="PageNumber"/>
      </w:rPr>
    </w:sdtEndPr>
    <w:sdtContent>
      <w:p w14:paraId="3CDC1ADF" w14:textId="523B8F7F" w:rsidR="00377FC4" w:rsidRDefault="00377FC4" w:rsidP="00EF54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D1E8C9" w14:textId="77777777" w:rsidR="00377FC4" w:rsidRDefault="00377FC4" w:rsidP="00377F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C2A85" w14:textId="77777777" w:rsidR="000C54E6" w:rsidRDefault="000C54E6" w:rsidP="00377FC4">
      <w:r>
        <w:separator/>
      </w:r>
    </w:p>
  </w:footnote>
  <w:footnote w:type="continuationSeparator" w:id="0">
    <w:p w14:paraId="4DB082D0" w14:textId="77777777" w:rsidR="000C54E6" w:rsidRDefault="000C54E6" w:rsidP="00377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8A41B9"/>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256941"/>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E06591"/>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171"/>
    <w:rsid w:val="00033F4A"/>
    <w:rsid w:val="000A75C8"/>
    <w:rsid w:val="000C5498"/>
    <w:rsid w:val="000C54E6"/>
    <w:rsid w:val="00186784"/>
    <w:rsid w:val="001B73C6"/>
    <w:rsid w:val="001C4573"/>
    <w:rsid w:val="002743AF"/>
    <w:rsid w:val="00336463"/>
    <w:rsid w:val="00377FC4"/>
    <w:rsid w:val="003A0171"/>
    <w:rsid w:val="004B6C70"/>
    <w:rsid w:val="007A1B50"/>
    <w:rsid w:val="00855F59"/>
    <w:rsid w:val="00887930"/>
    <w:rsid w:val="00892723"/>
    <w:rsid w:val="008D4398"/>
    <w:rsid w:val="00937891"/>
    <w:rsid w:val="00993E58"/>
    <w:rsid w:val="00995E7B"/>
    <w:rsid w:val="00A73935"/>
    <w:rsid w:val="00AF0F5D"/>
    <w:rsid w:val="00BD79C2"/>
    <w:rsid w:val="00CA3395"/>
    <w:rsid w:val="00D513AC"/>
    <w:rsid w:val="00D63568"/>
    <w:rsid w:val="00E46020"/>
    <w:rsid w:val="00F87EAD"/>
    <w:rsid w:val="00F94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57CE0"/>
  <w15:chartTrackingRefBased/>
  <w15:docId w15:val="{2E2441DB-4BE2-0244-A788-9F4AA3B3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9C2"/>
    <w:pPr>
      <w:ind w:left="720"/>
      <w:contextualSpacing/>
    </w:pPr>
  </w:style>
  <w:style w:type="character" w:styleId="PlaceholderText">
    <w:name w:val="Placeholder Text"/>
    <w:basedOn w:val="DefaultParagraphFont"/>
    <w:uiPriority w:val="99"/>
    <w:semiHidden/>
    <w:rsid w:val="00BD79C2"/>
    <w:rPr>
      <w:color w:val="808080"/>
    </w:rPr>
  </w:style>
  <w:style w:type="paragraph" w:styleId="Footer">
    <w:name w:val="footer"/>
    <w:basedOn w:val="Normal"/>
    <w:link w:val="FooterChar"/>
    <w:uiPriority w:val="99"/>
    <w:unhideWhenUsed/>
    <w:rsid w:val="00377FC4"/>
    <w:pPr>
      <w:tabs>
        <w:tab w:val="center" w:pos="4680"/>
        <w:tab w:val="right" w:pos="9360"/>
      </w:tabs>
    </w:pPr>
  </w:style>
  <w:style w:type="character" w:customStyle="1" w:styleId="FooterChar">
    <w:name w:val="Footer Char"/>
    <w:basedOn w:val="DefaultParagraphFont"/>
    <w:link w:val="Footer"/>
    <w:uiPriority w:val="99"/>
    <w:rsid w:val="00377FC4"/>
  </w:style>
  <w:style w:type="character" w:styleId="PageNumber">
    <w:name w:val="page number"/>
    <w:basedOn w:val="DefaultParagraphFont"/>
    <w:uiPriority w:val="99"/>
    <w:semiHidden/>
    <w:unhideWhenUsed/>
    <w:rsid w:val="00377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910040">
      <w:bodyDiv w:val="1"/>
      <w:marLeft w:val="0"/>
      <w:marRight w:val="0"/>
      <w:marTop w:val="0"/>
      <w:marBottom w:val="0"/>
      <w:divBdr>
        <w:top w:val="none" w:sz="0" w:space="0" w:color="auto"/>
        <w:left w:val="none" w:sz="0" w:space="0" w:color="auto"/>
        <w:bottom w:val="none" w:sz="0" w:space="0" w:color="auto"/>
        <w:right w:val="none" w:sz="0" w:space="0" w:color="auto"/>
      </w:divBdr>
      <w:divsChild>
        <w:div w:id="497498071">
          <w:marLeft w:val="0"/>
          <w:marRight w:val="0"/>
          <w:marTop w:val="0"/>
          <w:marBottom w:val="0"/>
          <w:divBdr>
            <w:top w:val="none" w:sz="0" w:space="0" w:color="auto"/>
            <w:left w:val="none" w:sz="0" w:space="0" w:color="auto"/>
            <w:bottom w:val="none" w:sz="0" w:space="0" w:color="auto"/>
            <w:right w:val="none" w:sz="0" w:space="0" w:color="auto"/>
          </w:divBdr>
          <w:divsChild>
            <w:div w:id="1003629515">
              <w:marLeft w:val="0"/>
              <w:marRight w:val="0"/>
              <w:marTop w:val="0"/>
              <w:marBottom w:val="0"/>
              <w:divBdr>
                <w:top w:val="none" w:sz="0" w:space="0" w:color="auto"/>
                <w:left w:val="none" w:sz="0" w:space="0" w:color="auto"/>
                <w:bottom w:val="none" w:sz="0" w:space="0" w:color="auto"/>
                <w:right w:val="none" w:sz="0" w:space="0" w:color="auto"/>
              </w:divBdr>
              <w:divsChild>
                <w:div w:id="43366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75389">
      <w:bodyDiv w:val="1"/>
      <w:marLeft w:val="0"/>
      <w:marRight w:val="0"/>
      <w:marTop w:val="0"/>
      <w:marBottom w:val="0"/>
      <w:divBdr>
        <w:top w:val="none" w:sz="0" w:space="0" w:color="auto"/>
        <w:left w:val="none" w:sz="0" w:space="0" w:color="auto"/>
        <w:bottom w:val="none" w:sz="0" w:space="0" w:color="auto"/>
        <w:right w:val="none" w:sz="0" w:space="0" w:color="auto"/>
      </w:divBdr>
      <w:divsChild>
        <w:div w:id="713391625">
          <w:marLeft w:val="0"/>
          <w:marRight w:val="0"/>
          <w:marTop w:val="0"/>
          <w:marBottom w:val="0"/>
          <w:divBdr>
            <w:top w:val="none" w:sz="0" w:space="0" w:color="auto"/>
            <w:left w:val="none" w:sz="0" w:space="0" w:color="auto"/>
            <w:bottom w:val="none" w:sz="0" w:space="0" w:color="auto"/>
            <w:right w:val="none" w:sz="0" w:space="0" w:color="auto"/>
          </w:divBdr>
          <w:divsChild>
            <w:div w:id="425658653">
              <w:marLeft w:val="0"/>
              <w:marRight w:val="0"/>
              <w:marTop w:val="0"/>
              <w:marBottom w:val="0"/>
              <w:divBdr>
                <w:top w:val="none" w:sz="0" w:space="0" w:color="auto"/>
                <w:left w:val="none" w:sz="0" w:space="0" w:color="auto"/>
                <w:bottom w:val="none" w:sz="0" w:space="0" w:color="auto"/>
                <w:right w:val="none" w:sz="0" w:space="0" w:color="auto"/>
              </w:divBdr>
              <w:divsChild>
                <w:div w:id="16830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91134">
      <w:bodyDiv w:val="1"/>
      <w:marLeft w:val="0"/>
      <w:marRight w:val="0"/>
      <w:marTop w:val="0"/>
      <w:marBottom w:val="0"/>
      <w:divBdr>
        <w:top w:val="none" w:sz="0" w:space="0" w:color="auto"/>
        <w:left w:val="none" w:sz="0" w:space="0" w:color="auto"/>
        <w:bottom w:val="none" w:sz="0" w:space="0" w:color="auto"/>
        <w:right w:val="none" w:sz="0" w:space="0" w:color="auto"/>
      </w:divBdr>
    </w:div>
    <w:div w:id="18453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Microsoft Office User</cp:lastModifiedBy>
  <cp:revision>11</cp:revision>
  <cp:lastPrinted>2022-01-14T05:03:00Z</cp:lastPrinted>
  <dcterms:created xsi:type="dcterms:W3CDTF">2022-01-14T03:09:00Z</dcterms:created>
  <dcterms:modified xsi:type="dcterms:W3CDTF">2022-01-14T15:02:00Z</dcterms:modified>
</cp:coreProperties>
</file>