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0731E" w14:textId="3C12AD20" w:rsidR="00C700E2" w:rsidRPr="00CB0B00" w:rsidRDefault="00B3060A" w:rsidP="00C700E2">
      <w:pPr>
        <w:rPr>
          <w:rFonts w:ascii="Times New Roman" w:hAnsi="Times New Roman" w:cs="Times New Roman"/>
          <w:b/>
        </w:rPr>
      </w:pPr>
      <w:r w:rsidRPr="00CB0B00">
        <w:rPr>
          <w:rFonts w:ascii="Times New Roman" w:hAnsi="Times New Roman" w:cs="Times New Roman"/>
          <w:b/>
        </w:rPr>
        <w:t>Question 1 Polymer Physics.</w:t>
      </w:r>
    </w:p>
    <w:p w14:paraId="5A59A4C3" w14:textId="77777777" w:rsidR="00B3060A" w:rsidRPr="00C700E2" w:rsidRDefault="00B3060A" w:rsidP="00C700E2">
      <w:pPr>
        <w:rPr>
          <w:rFonts w:ascii="Times New Roman" w:hAnsi="Times New Roman" w:cs="Times New Roman"/>
        </w:rPr>
      </w:pPr>
    </w:p>
    <w:p w14:paraId="1A3D3B50" w14:textId="1A9BF514" w:rsidR="00C700E2" w:rsidRDefault="00C700E2" w:rsidP="00C700E2">
      <w:pPr>
        <w:rPr>
          <w:rFonts w:ascii="Times New Roman" w:hAnsi="Times New Roman" w:cs="Times New Roman"/>
        </w:rPr>
      </w:pPr>
      <w:proofErr w:type="spellStart"/>
      <w:r>
        <w:rPr>
          <w:rFonts w:ascii="Times New Roman" w:hAnsi="Times New Roman" w:cs="Times New Roman"/>
        </w:rPr>
        <w:t>Gote</w:t>
      </w:r>
      <w:proofErr w:type="spellEnd"/>
      <w:r>
        <w:rPr>
          <w:rFonts w:ascii="Times New Roman" w:hAnsi="Times New Roman" w:cs="Times New Roman"/>
        </w:rPr>
        <w:t xml:space="preserve"> and collaborators at Pune developed a </w:t>
      </w:r>
      <w:r w:rsidR="000D09D7">
        <w:rPr>
          <w:rFonts w:ascii="Times New Roman" w:hAnsi="Times New Roman" w:cs="Times New Roman"/>
        </w:rPr>
        <w:t>heterogeneous catalyst that produces disentangled ultra-high molecular weight polyethylene (</w:t>
      </w:r>
      <w:r w:rsidR="000D09D7" w:rsidRPr="000D09D7">
        <w:rPr>
          <w:rFonts w:ascii="Times New Roman" w:hAnsi="Times New Roman" w:cs="Times New Roman"/>
          <w:i/>
        </w:rPr>
        <w:t>dis</w:t>
      </w:r>
      <w:r w:rsidR="000D09D7">
        <w:rPr>
          <w:rFonts w:ascii="Times New Roman" w:hAnsi="Times New Roman" w:cs="Times New Roman"/>
        </w:rPr>
        <w:t xml:space="preserve">-UHMWPE) of 13 </w:t>
      </w:r>
      <w:r w:rsidR="00B3060A">
        <w:rPr>
          <w:rFonts w:ascii="Times New Roman" w:hAnsi="Times New Roman" w:cs="Times New Roman"/>
        </w:rPr>
        <w:t>x 10</w:t>
      </w:r>
      <w:r w:rsidR="00B3060A" w:rsidRPr="00B3060A">
        <w:rPr>
          <w:rFonts w:ascii="Times New Roman" w:hAnsi="Times New Roman" w:cs="Times New Roman"/>
          <w:vertAlign w:val="superscript"/>
        </w:rPr>
        <w:t>6</w:t>
      </w:r>
      <w:r w:rsidR="000D09D7">
        <w:rPr>
          <w:rFonts w:ascii="Times New Roman" w:hAnsi="Times New Roman" w:cs="Times New Roman"/>
        </w:rPr>
        <w:t>g/mol.  They demonstrate that the polymer is disentangled by its high melting point (141-144 °C)</w:t>
      </w:r>
      <w:r w:rsidR="00AE2F1F">
        <w:rPr>
          <w:rFonts w:ascii="Times New Roman" w:hAnsi="Times New Roman" w:cs="Times New Roman"/>
        </w:rPr>
        <w:t xml:space="preserve"> with a melting point of 135°C on second heating</w:t>
      </w:r>
      <w:r w:rsidR="000D09D7">
        <w:rPr>
          <w:rFonts w:ascii="Times New Roman" w:hAnsi="Times New Roman" w:cs="Times New Roman"/>
        </w:rPr>
        <w:t xml:space="preserve"> and through oscillatory rheological measurements in the linear viscoelastic limit which display a rise in </w:t>
      </w:r>
      <w:r w:rsidR="00991EF8">
        <w:rPr>
          <w:rFonts w:ascii="Times New Roman" w:hAnsi="Times New Roman" w:cs="Times New Roman"/>
        </w:rPr>
        <w:t xml:space="preserve">plateau </w:t>
      </w:r>
      <w:r w:rsidR="000D09D7">
        <w:rPr>
          <w:rFonts w:ascii="Times New Roman" w:hAnsi="Times New Roman" w:cs="Times New Roman"/>
        </w:rPr>
        <w:t xml:space="preserve">modulus </w:t>
      </w:r>
      <w:r w:rsidR="003518E5">
        <w:rPr>
          <w:rFonts w:ascii="Times New Roman" w:hAnsi="Times New Roman" w:cs="Times New Roman"/>
        </w:rPr>
        <w:t>at elevated</w:t>
      </w:r>
      <w:r w:rsidR="00991EF8">
        <w:rPr>
          <w:rFonts w:ascii="Times New Roman" w:hAnsi="Times New Roman" w:cs="Times New Roman"/>
        </w:rPr>
        <w:t xml:space="preserve"> temperature</w:t>
      </w:r>
      <w:r w:rsidR="000D09D7">
        <w:rPr>
          <w:rFonts w:ascii="Times New Roman" w:hAnsi="Times New Roman" w:cs="Times New Roman"/>
        </w:rPr>
        <w:t>.</w:t>
      </w:r>
    </w:p>
    <w:p w14:paraId="70E32FA7" w14:textId="0C57A439" w:rsidR="000D09D7" w:rsidRDefault="000D09D7" w:rsidP="00AE2F1F">
      <w:pPr>
        <w:rPr>
          <w:rFonts w:ascii="Times New Roman" w:hAnsi="Times New Roman" w:cs="Times New Roman"/>
        </w:rPr>
      </w:pPr>
    </w:p>
    <w:p w14:paraId="67B2187F" w14:textId="79088633" w:rsidR="00AE2F1F" w:rsidRDefault="00AE2F1F" w:rsidP="00B3060A">
      <w:pPr>
        <w:ind w:left="720"/>
        <w:rPr>
          <w:rFonts w:ascii="Times New Roman" w:hAnsi="Times New Roman" w:cs="Times New Roman"/>
        </w:rPr>
      </w:pPr>
      <w:r w:rsidRPr="00AE2F1F">
        <w:rPr>
          <w:rFonts w:ascii="Times New Roman" w:hAnsi="Times New Roman" w:cs="Times New Roman"/>
        </w:rPr>
        <w:t>a)</w:t>
      </w:r>
      <w:r w:rsidR="00CB0B00">
        <w:rPr>
          <w:rFonts w:ascii="Times New Roman" w:hAnsi="Times New Roman" w:cs="Times New Roman"/>
        </w:rPr>
        <w:t xml:space="preserve"> Why might</w:t>
      </w:r>
      <w:r>
        <w:rPr>
          <w:rFonts w:ascii="Times New Roman" w:hAnsi="Times New Roman" w:cs="Times New Roman"/>
        </w:rPr>
        <w:t xml:space="preserve"> </w:t>
      </w:r>
      <w:proofErr w:type="spellStart"/>
      <w:r>
        <w:rPr>
          <w:rFonts w:ascii="Times New Roman" w:hAnsi="Times New Roman" w:cs="Times New Roman"/>
        </w:rPr>
        <w:t>Gote</w:t>
      </w:r>
      <w:proofErr w:type="spellEnd"/>
      <w:r w:rsidR="00CB0B00">
        <w:rPr>
          <w:rFonts w:ascii="Times New Roman" w:hAnsi="Times New Roman" w:cs="Times New Roman"/>
        </w:rPr>
        <w:t xml:space="preserve"> be</w:t>
      </w:r>
      <w:r>
        <w:rPr>
          <w:rFonts w:ascii="Times New Roman" w:hAnsi="Times New Roman" w:cs="Times New Roman"/>
        </w:rPr>
        <w:t xml:space="preserve"> interested in producing disentangled UHMWPE?</w:t>
      </w:r>
      <w:r w:rsidR="00B3060A">
        <w:rPr>
          <w:rFonts w:ascii="Times New Roman" w:hAnsi="Times New Roman" w:cs="Times New Roman"/>
        </w:rPr>
        <w:t xml:space="preserve">  Explain what an entanglement is and why it might be of importance t</w:t>
      </w:r>
      <w:r w:rsidR="00CB0B00">
        <w:rPr>
          <w:rFonts w:ascii="Times New Roman" w:hAnsi="Times New Roman" w:cs="Times New Roman"/>
        </w:rPr>
        <w:t>o polymer properties.  Specify 4</w:t>
      </w:r>
      <w:r w:rsidR="00B3060A">
        <w:rPr>
          <w:rFonts w:ascii="Times New Roman" w:hAnsi="Times New Roman" w:cs="Times New Roman"/>
        </w:rPr>
        <w:t xml:space="preserve"> properties that are directly impacted by entanglements.  (You might want to compare oligomer and polymer behavior for materials such as wax and polyethylene or low molecular weight organics and polystyrene.)</w:t>
      </w:r>
    </w:p>
    <w:p w14:paraId="30365B3D" w14:textId="77777777" w:rsidR="00AE2F1F" w:rsidRDefault="00AE2F1F" w:rsidP="00B3060A">
      <w:pPr>
        <w:ind w:left="720"/>
        <w:rPr>
          <w:rFonts w:ascii="Times New Roman" w:hAnsi="Times New Roman" w:cs="Times New Roman"/>
        </w:rPr>
      </w:pPr>
    </w:p>
    <w:p w14:paraId="171904FC" w14:textId="4BD3E1F5" w:rsidR="00AE2F1F" w:rsidRDefault="00AE2F1F" w:rsidP="00B3060A">
      <w:pPr>
        <w:ind w:left="720"/>
        <w:rPr>
          <w:rFonts w:ascii="Times New Roman" w:hAnsi="Times New Roman" w:cs="Times New Roman"/>
        </w:rPr>
      </w:pPr>
      <w:r>
        <w:rPr>
          <w:rFonts w:ascii="Times New Roman" w:hAnsi="Times New Roman" w:cs="Times New Roman"/>
        </w:rPr>
        <w:t xml:space="preserve">b) </w:t>
      </w:r>
      <w:r w:rsidR="00B3060A">
        <w:rPr>
          <w:rFonts w:ascii="Times New Roman" w:hAnsi="Times New Roman" w:cs="Times New Roman"/>
        </w:rPr>
        <w:t xml:space="preserve">Biological polymers such as DNA are often of enormous molecular weight.  Are they entangled?  Explain the consequences in terms of their </w:t>
      </w:r>
      <w:r w:rsidR="00CB0B00">
        <w:rPr>
          <w:rFonts w:ascii="Times New Roman" w:hAnsi="Times New Roman" w:cs="Times New Roman"/>
        </w:rPr>
        <w:t>biological function</w:t>
      </w:r>
      <w:r w:rsidR="00B3060A">
        <w:rPr>
          <w:rFonts w:ascii="Times New Roman" w:hAnsi="Times New Roman" w:cs="Times New Roman"/>
        </w:rPr>
        <w:t>.</w:t>
      </w:r>
    </w:p>
    <w:p w14:paraId="7B006E53" w14:textId="77777777" w:rsidR="00EA79DA" w:rsidRDefault="00EA79DA" w:rsidP="00B3060A">
      <w:pPr>
        <w:ind w:left="720"/>
        <w:rPr>
          <w:rFonts w:ascii="Times New Roman" w:hAnsi="Times New Roman" w:cs="Times New Roman"/>
        </w:rPr>
      </w:pPr>
    </w:p>
    <w:p w14:paraId="5A95665A" w14:textId="60E06413" w:rsidR="00EA79DA" w:rsidRDefault="00EA79DA" w:rsidP="00B3060A">
      <w:pPr>
        <w:ind w:left="720"/>
        <w:rPr>
          <w:rFonts w:ascii="Times New Roman" w:hAnsi="Times New Roman" w:cs="Times New Roman"/>
        </w:rPr>
      </w:pPr>
      <w:r>
        <w:rPr>
          <w:rFonts w:ascii="Times New Roman" w:hAnsi="Times New Roman" w:cs="Times New Roman"/>
        </w:rPr>
        <w:t>c) What does a change in melting point indicate about polymer crystals?  How can the melting point for the same polymer change?  Do you thin</w:t>
      </w:r>
      <w:r w:rsidR="003518E5">
        <w:rPr>
          <w:rFonts w:ascii="Times New Roman" w:hAnsi="Times New Roman" w:cs="Times New Roman"/>
        </w:rPr>
        <w:t>k</w:t>
      </w:r>
      <w:r>
        <w:rPr>
          <w:rFonts w:ascii="Times New Roman" w:hAnsi="Times New Roman" w:cs="Times New Roman"/>
        </w:rPr>
        <w:t xml:space="preserve"> that this is a good measure of the presence of entanglements?  Explain why or why not.</w:t>
      </w:r>
    </w:p>
    <w:p w14:paraId="1E5C6807" w14:textId="77777777" w:rsidR="00EA79DA" w:rsidRDefault="00EA79DA" w:rsidP="00B3060A">
      <w:pPr>
        <w:ind w:left="720"/>
        <w:rPr>
          <w:rFonts w:ascii="Times New Roman" w:hAnsi="Times New Roman" w:cs="Times New Roman"/>
        </w:rPr>
      </w:pPr>
    </w:p>
    <w:p w14:paraId="5A0F9894" w14:textId="28051C1E" w:rsidR="00EA79DA" w:rsidRDefault="00EA79DA" w:rsidP="00B3060A">
      <w:pPr>
        <w:ind w:left="720"/>
        <w:rPr>
          <w:rFonts w:ascii="Times New Roman" w:hAnsi="Times New Roman" w:cs="Times New Roman"/>
        </w:rPr>
      </w:pPr>
      <w:r>
        <w:rPr>
          <w:rFonts w:ascii="Times New Roman" w:hAnsi="Times New Roman" w:cs="Times New Roman"/>
        </w:rPr>
        <w:t xml:space="preserve">d) Comment on the DSC curves presented by </w:t>
      </w:r>
      <w:proofErr w:type="spellStart"/>
      <w:r>
        <w:rPr>
          <w:rFonts w:ascii="Times New Roman" w:hAnsi="Times New Roman" w:cs="Times New Roman"/>
        </w:rPr>
        <w:t>Gote</w:t>
      </w:r>
      <w:proofErr w:type="spellEnd"/>
      <w:r>
        <w:rPr>
          <w:rFonts w:ascii="Times New Roman" w:hAnsi="Times New Roman" w:cs="Times New Roman"/>
        </w:rPr>
        <w:t xml:space="preserve"> in Figure 5 below.  Estimate the relaxation time for a chain of </w:t>
      </w:r>
      <w:r w:rsidRPr="00EA79DA">
        <w:rPr>
          <w:rFonts w:ascii="Times New Roman" w:hAnsi="Times New Roman" w:cs="Times New Roman"/>
          <w:i/>
        </w:rPr>
        <w:t>dis</w:t>
      </w:r>
      <w:r>
        <w:rPr>
          <w:rFonts w:ascii="Times New Roman" w:hAnsi="Times New Roman" w:cs="Times New Roman"/>
        </w:rPr>
        <w:t>-UHMWPE form these curves?  Is this a reasonable number for a chain of more than 10 million g/mole?</w:t>
      </w:r>
    </w:p>
    <w:p w14:paraId="4AF673A3" w14:textId="26B11423" w:rsidR="00EA79DA" w:rsidRDefault="00EA79DA" w:rsidP="00B3060A">
      <w:pPr>
        <w:jc w:val="center"/>
        <w:rPr>
          <w:rFonts w:ascii="Times New Roman" w:hAnsi="Times New Roman" w:cs="Times New Roman"/>
        </w:rPr>
      </w:pPr>
      <w:r w:rsidRPr="00EA79DA">
        <w:rPr>
          <w:rFonts w:ascii="Times New Roman" w:hAnsi="Times New Roman" w:cs="Times New Roman"/>
          <w:noProof/>
        </w:rPr>
        <w:drawing>
          <wp:inline distT="0" distB="0" distL="0" distR="0" wp14:anchorId="725E4E64" wp14:editId="7E73AF89">
            <wp:extent cx="4713667" cy="2823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6360" cy="2843251"/>
                    </a:xfrm>
                    <a:prstGeom prst="rect">
                      <a:avLst/>
                    </a:prstGeom>
                  </pic:spPr>
                </pic:pic>
              </a:graphicData>
            </a:graphic>
          </wp:inline>
        </w:drawing>
      </w:r>
    </w:p>
    <w:p w14:paraId="12264586" w14:textId="77777777" w:rsidR="00AE2F1F" w:rsidRDefault="00AE2F1F" w:rsidP="00AE2F1F">
      <w:pPr>
        <w:rPr>
          <w:rFonts w:ascii="Times New Roman" w:hAnsi="Times New Roman" w:cs="Times New Roman"/>
        </w:rPr>
      </w:pPr>
    </w:p>
    <w:p w14:paraId="53127DE3" w14:textId="2D99C28C" w:rsidR="00AE2F1F" w:rsidRPr="00AE2F1F" w:rsidRDefault="00EA79DA" w:rsidP="00B3060A">
      <w:pPr>
        <w:ind w:left="720"/>
        <w:rPr>
          <w:rFonts w:ascii="Times New Roman" w:hAnsi="Times New Roman" w:cs="Times New Roman"/>
        </w:rPr>
      </w:pPr>
      <w:r>
        <w:rPr>
          <w:rFonts w:ascii="Times New Roman" w:hAnsi="Times New Roman" w:cs="Times New Roman"/>
        </w:rPr>
        <w:t>e) Figure 6 shows the increase of the plateau modulus with time</w:t>
      </w:r>
      <w:r w:rsidR="00B3060A">
        <w:rPr>
          <w:rFonts w:ascii="Times New Roman" w:hAnsi="Times New Roman" w:cs="Times New Roman"/>
        </w:rPr>
        <w:t xml:space="preserve"> at 190°C</w:t>
      </w:r>
      <w:r>
        <w:rPr>
          <w:rFonts w:ascii="Times New Roman" w:hAnsi="Times New Roman" w:cs="Times New Roman"/>
        </w:rPr>
        <w:t xml:space="preserve">.  How is the plateau modulus related to entanglements (give an </w:t>
      </w:r>
      <w:r w:rsidR="00CB0B00">
        <w:rPr>
          <w:rFonts w:ascii="Times New Roman" w:hAnsi="Times New Roman" w:cs="Times New Roman"/>
        </w:rPr>
        <w:t>equation)?</w:t>
      </w:r>
      <w:r>
        <w:rPr>
          <w:rFonts w:ascii="Times New Roman" w:hAnsi="Times New Roman" w:cs="Times New Roman"/>
        </w:rPr>
        <w:t xml:space="preserve">  What is your estimate for the relaxation time form this plot?  Is it similar to the value from the DSC measurement?  Explain</w:t>
      </w:r>
      <w:r w:rsidR="00B3060A">
        <w:rPr>
          <w:rFonts w:ascii="Times New Roman" w:hAnsi="Times New Roman" w:cs="Times New Roman"/>
        </w:rPr>
        <w:t xml:space="preserve"> why it is the same or why it is different.  (</w:t>
      </w:r>
      <w:r w:rsidR="00B3060A" w:rsidRPr="00B3060A">
        <w:rPr>
          <w:rFonts w:ascii="Times New Roman" w:hAnsi="Times New Roman" w:cs="Times New Roman"/>
          <w:i/>
        </w:rPr>
        <w:t>You might want to comment on what happens to polyethylene at 190°C for two days as an aside</w:t>
      </w:r>
      <w:r w:rsidR="00B3060A">
        <w:rPr>
          <w:rFonts w:ascii="Times New Roman" w:hAnsi="Times New Roman" w:cs="Times New Roman"/>
        </w:rPr>
        <w:t>.)</w:t>
      </w:r>
    </w:p>
    <w:p w14:paraId="3662B63A" w14:textId="77777777" w:rsidR="00AE2F1F" w:rsidRDefault="00AE2F1F" w:rsidP="00AE2F1F">
      <w:pPr>
        <w:rPr>
          <w:rFonts w:ascii="Times New Roman" w:hAnsi="Times New Roman" w:cs="Times New Roman"/>
        </w:rPr>
      </w:pPr>
    </w:p>
    <w:p w14:paraId="18690184" w14:textId="64C56ECF" w:rsidR="00EA79DA" w:rsidRDefault="00EA79DA" w:rsidP="00B3060A">
      <w:pPr>
        <w:jc w:val="center"/>
        <w:rPr>
          <w:rFonts w:ascii="Times New Roman" w:hAnsi="Times New Roman" w:cs="Times New Roman"/>
        </w:rPr>
      </w:pPr>
      <w:r w:rsidRPr="00EA79DA">
        <w:rPr>
          <w:rFonts w:ascii="Times New Roman" w:hAnsi="Times New Roman" w:cs="Times New Roman"/>
          <w:noProof/>
        </w:rPr>
        <w:drawing>
          <wp:inline distT="0" distB="0" distL="0" distR="0" wp14:anchorId="0538E4DA" wp14:editId="1EA92A55">
            <wp:extent cx="4813402" cy="269982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3546" cy="2705515"/>
                    </a:xfrm>
                    <a:prstGeom prst="rect">
                      <a:avLst/>
                    </a:prstGeom>
                  </pic:spPr>
                </pic:pic>
              </a:graphicData>
            </a:graphic>
          </wp:inline>
        </w:drawing>
      </w:r>
    </w:p>
    <w:p w14:paraId="5AC9B713" w14:textId="77777777" w:rsidR="00EA79DA" w:rsidRDefault="00EA79DA" w:rsidP="00AE2F1F">
      <w:pPr>
        <w:rPr>
          <w:rFonts w:ascii="Times New Roman" w:hAnsi="Times New Roman" w:cs="Times New Roman"/>
        </w:rPr>
      </w:pPr>
    </w:p>
    <w:p w14:paraId="045C8946" w14:textId="77777777" w:rsidR="000D09D7" w:rsidRPr="00C700E2" w:rsidRDefault="000D09D7" w:rsidP="00C700E2">
      <w:pPr>
        <w:rPr>
          <w:rFonts w:ascii="Times New Roman" w:hAnsi="Times New Roman" w:cs="Times New Roman"/>
        </w:rPr>
      </w:pPr>
    </w:p>
    <w:p w14:paraId="6BD1F64F" w14:textId="77777777" w:rsidR="000D09D7" w:rsidRPr="00C700E2" w:rsidRDefault="000D09D7" w:rsidP="000D09D7">
      <w:pPr>
        <w:rPr>
          <w:rFonts w:ascii="Times New Roman" w:hAnsi="Times New Roman" w:cs="Times New Roman"/>
        </w:rPr>
      </w:pPr>
      <w:proofErr w:type="spellStart"/>
      <w:r w:rsidRPr="00C700E2">
        <w:rPr>
          <w:rFonts w:ascii="Times New Roman" w:hAnsi="Times New Roman" w:cs="Times New Roman"/>
        </w:rPr>
        <w:t>Gote</w:t>
      </w:r>
      <w:proofErr w:type="spellEnd"/>
      <w:r>
        <w:rPr>
          <w:rFonts w:ascii="Times New Roman" w:hAnsi="Times New Roman" w:cs="Times New Roman"/>
        </w:rPr>
        <w:t xml:space="preserve"> RP</w:t>
      </w:r>
      <w:r w:rsidRPr="00C700E2">
        <w:rPr>
          <w:rFonts w:ascii="Times New Roman" w:hAnsi="Times New Roman" w:cs="Times New Roman"/>
        </w:rPr>
        <w:t>,</w:t>
      </w:r>
      <w:r>
        <w:rPr>
          <w:rFonts w:ascii="Times New Roman" w:hAnsi="Times New Roman" w:cs="Times New Roman"/>
        </w:rPr>
        <w:t xml:space="preserve"> </w:t>
      </w:r>
      <w:r w:rsidRPr="00C700E2">
        <w:rPr>
          <w:rFonts w:ascii="Times New Roman" w:hAnsi="Times New Roman" w:cs="Times New Roman"/>
        </w:rPr>
        <w:t>Mandal</w:t>
      </w:r>
      <w:r>
        <w:rPr>
          <w:rFonts w:ascii="Times New Roman" w:hAnsi="Times New Roman" w:cs="Times New Roman"/>
        </w:rPr>
        <w:t xml:space="preserve"> D</w:t>
      </w:r>
      <w:r w:rsidRPr="00C700E2">
        <w:rPr>
          <w:rFonts w:ascii="Times New Roman" w:hAnsi="Times New Roman" w:cs="Times New Roman"/>
        </w:rPr>
        <w:t>, Patel</w:t>
      </w:r>
      <w:r>
        <w:rPr>
          <w:rFonts w:ascii="Times New Roman" w:hAnsi="Times New Roman" w:cs="Times New Roman"/>
        </w:rPr>
        <w:t xml:space="preserve"> K</w:t>
      </w:r>
      <w:r w:rsidRPr="00C700E2">
        <w:rPr>
          <w:rFonts w:ascii="Times New Roman" w:hAnsi="Times New Roman" w:cs="Times New Roman"/>
        </w:rPr>
        <w:t>, Chaudhuri</w:t>
      </w:r>
      <w:r>
        <w:rPr>
          <w:rFonts w:ascii="Times New Roman" w:hAnsi="Times New Roman" w:cs="Times New Roman"/>
        </w:rPr>
        <w:t xml:space="preserve"> K</w:t>
      </w:r>
      <w:r w:rsidRPr="00C700E2">
        <w:rPr>
          <w:rFonts w:ascii="Times New Roman" w:hAnsi="Times New Roman" w:cs="Times New Roman"/>
        </w:rPr>
        <w:t>, Vinod</w:t>
      </w:r>
      <w:r>
        <w:rPr>
          <w:rFonts w:ascii="Times New Roman" w:hAnsi="Times New Roman" w:cs="Times New Roman"/>
        </w:rPr>
        <w:t xml:space="preserve"> CP</w:t>
      </w:r>
      <w:r w:rsidRPr="00C700E2">
        <w:rPr>
          <w:rFonts w:ascii="Times New Roman" w:hAnsi="Times New Roman" w:cs="Times New Roman"/>
        </w:rPr>
        <w:t xml:space="preserve">, </w:t>
      </w:r>
      <w:proofErr w:type="spellStart"/>
      <w:r w:rsidRPr="00C700E2">
        <w:rPr>
          <w:rFonts w:ascii="Times New Roman" w:hAnsi="Times New Roman" w:cs="Times New Roman"/>
        </w:rPr>
        <w:t>Lele</w:t>
      </w:r>
      <w:proofErr w:type="spellEnd"/>
      <w:r>
        <w:rPr>
          <w:rFonts w:ascii="Times New Roman" w:hAnsi="Times New Roman" w:cs="Times New Roman"/>
        </w:rPr>
        <w:t xml:space="preserve"> AK</w:t>
      </w:r>
      <w:r w:rsidRPr="00C700E2">
        <w:rPr>
          <w:rFonts w:ascii="Times New Roman" w:hAnsi="Times New Roman" w:cs="Times New Roman"/>
        </w:rPr>
        <w:t xml:space="preserve">, and </w:t>
      </w:r>
      <w:proofErr w:type="spellStart"/>
      <w:r w:rsidRPr="00C700E2">
        <w:rPr>
          <w:rFonts w:ascii="Times New Roman" w:hAnsi="Times New Roman" w:cs="Times New Roman"/>
        </w:rPr>
        <w:t>Chikkali</w:t>
      </w:r>
      <w:proofErr w:type="spellEnd"/>
      <w:r w:rsidRPr="00C700E2">
        <w:rPr>
          <w:rFonts w:ascii="Times New Roman" w:hAnsi="Times New Roman" w:cs="Times New Roman"/>
        </w:rPr>
        <w:t xml:space="preserve"> </w:t>
      </w:r>
      <w:r>
        <w:rPr>
          <w:rFonts w:ascii="Times New Roman" w:hAnsi="Times New Roman" w:cs="Times New Roman"/>
        </w:rPr>
        <w:t xml:space="preserve">SH, </w:t>
      </w:r>
      <w:r w:rsidRPr="00C700E2">
        <w:rPr>
          <w:rFonts w:ascii="Times New Roman" w:hAnsi="Times New Roman" w:cs="Times New Roman"/>
          <w:i/>
        </w:rPr>
        <w:t xml:space="preserve">Judicious Reduction of Supported </w:t>
      </w:r>
      <w:proofErr w:type="spellStart"/>
      <w:r w:rsidRPr="00C700E2">
        <w:rPr>
          <w:rFonts w:ascii="Times New Roman" w:hAnsi="Times New Roman" w:cs="Times New Roman"/>
          <w:i/>
        </w:rPr>
        <w:t>Ti</w:t>
      </w:r>
      <w:proofErr w:type="spellEnd"/>
      <w:r w:rsidRPr="00C700E2">
        <w:rPr>
          <w:rFonts w:ascii="Times New Roman" w:hAnsi="Times New Roman" w:cs="Times New Roman"/>
          <w:i/>
        </w:rPr>
        <w:t xml:space="preserve"> Catalyst Enables Access to Disentangled Ultrahigh Molecular Weight Polyethylene</w:t>
      </w:r>
      <w:r>
        <w:rPr>
          <w:rFonts w:ascii="Times New Roman" w:hAnsi="Times New Roman" w:cs="Times New Roman"/>
          <w:i/>
        </w:rPr>
        <w:t>,</w:t>
      </w:r>
      <w:r>
        <w:rPr>
          <w:rFonts w:ascii="Times New Roman" w:hAnsi="Times New Roman" w:cs="Times New Roman"/>
        </w:rPr>
        <w:t xml:space="preserve"> </w:t>
      </w:r>
      <w:r w:rsidRPr="00C700E2">
        <w:rPr>
          <w:rFonts w:ascii="Times New Roman" w:hAnsi="Times New Roman" w:cs="Times New Roman"/>
          <w:i/>
          <w:iCs/>
        </w:rPr>
        <w:t>Macromolecules</w:t>
      </w:r>
      <w:r>
        <w:rPr>
          <w:rFonts w:ascii="Times New Roman" w:hAnsi="Times New Roman" w:cs="Times New Roman"/>
        </w:rPr>
        <w:t xml:space="preserve"> </w:t>
      </w:r>
      <w:r w:rsidRPr="00C700E2">
        <w:rPr>
          <w:rFonts w:ascii="Times New Roman" w:hAnsi="Times New Roman" w:cs="Times New Roman"/>
          <w:b/>
        </w:rPr>
        <w:t>51</w:t>
      </w:r>
      <w:r>
        <w:rPr>
          <w:rFonts w:ascii="Times New Roman" w:hAnsi="Times New Roman" w:cs="Times New Roman"/>
        </w:rPr>
        <w:t xml:space="preserve">, </w:t>
      </w:r>
      <w:r w:rsidRPr="00C700E2">
        <w:rPr>
          <w:rFonts w:ascii="Times New Roman" w:hAnsi="Times New Roman" w:cs="Times New Roman"/>
        </w:rPr>
        <w:t>12</w:t>
      </w:r>
      <w:r>
        <w:rPr>
          <w:rFonts w:ascii="Times New Roman" w:hAnsi="Times New Roman" w:cs="Times New Roman"/>
        </w:rPr>
        <w:t xml:space="preserve">, </w:t>
      </w:r>
      <w:r w:rsidRPr="00C700E2">
        <w:rPr>
          <w:rFonts w:ascii="Times New Roman" w:hAnsi="Times New Roman" w:cs="Times New Roman"/>
        </w:rPr>
        <w:t>4541-4552</w:t>
      </w:r>
      <w:r>
        <w:rPr>
          <w:rFonts w:ascii="Times New Roman" w:hAnsi="Times New Roman" w:cs="Times New Roman"/>
        </w:rPr>
        <w:t xml:space="preserve"> (2018).</w:t>
      </w:r>
    </w:p>
    <w:p w14:paraId="40174D6B" w14:textId="77777777" w:rsidR="00BF6895" w:rsidRDefault="003A5F53">
      <w:pPr>
        <w:rPr>
          <w:rFonts w:ascii="Times New Roman" w:hAnsi="Times New Roman" w:cs="Times New Roman"/>
        </w:rPr>
      </w:pPr>
    </w:p>
    <w:p w14:paraId="6917C7A8" w14:textId="09AEBDEC" w:rsidR="00C53037" w:rsidRPr="00CB0B00" w:rsidRDefault="00C53037" w:rsidP="00C53037">
      <w:pPr>
        <w:pageBreakBefore/>
        <w:rPr>
          <w:rFonts w:ascii="Times New Roman" w:hAnsi="Times New Roman" w:cs="Times New Roman"/>
          <w:b/>
        </w:rPr>
      </w:pPr>
      <w:r w:rsidRPr="00CB0B00">
        <w:rPr>
          <w:rFonts w:ascii="Times New Roman" w:hAnsi="Times New Roman" w:cs="Times New Roman"/>
          <w:b/>
        </w:rPr>
        <w:lastRenderedPageBreak/>
        <w:t>Question 2 Polymer Physics</w:t>
      </w:r>
    </w:p>
    <w:p w14:paraId="384FDB5C" w14:textId="77777777" w:rsidR="00C53037" w:rsidRDefault="00C53037">
      <w:pPr>
        <w:rPr>
          <w:rFonts w:ascii="Times New Roman" w:hAnsi="Times New Roman" w:cs="Times New Roman"/>
        </w:rPr>
      </w:pPr>
    </w:p>
    <w:p w14:paraId="59500F52" w14:textId="6FC6D92E" w:rsidR="002C3431" w:rsidRPr="002C3431" w:rsidRDefault="002C3431" w:rsidP="002C3431">
      <w:pPr>
        <w:rPr>
          <w:rFonts w:ascii="Times New Roman" w:hAnsi="Times New Roman" w:cs="Times New Roman"/>
          <w:bCs/>
        </w:rPr>
      </w:pPr>
      <w:r w:rsidRPr="002C3431">
        <w:rPr>
          <w:rFonts w:ascii="Times New Roman" w:hAnsi="Times New Roman" w:cs="Times New Roman"/>
          <w:bCs/>
        </w:rPr>
        <w:t xml:space="preserve">Katsumata, Dulaney, Kim and Ellison recently published a paper discussing the relationship between </w:t>
      </w:r>
      <w:proofErr w:type="spellStart"/>
      <w:r w:rsidRPr="002C3431">
        <w:rPr>
          <w:rFonts w:ascii="Times New Roman" w:hAnsi="Times New Roman" w:cs="Times New Roman"/>
          <w:bCs/>
          <w:i/>
        </w:rPr>
        <w:t>T</w:t>
      </w:r>
      <w:r w:rsidRPr="002C3431">
        <w:rPr>
          <w:rFonts w:ascii="Times New Roman" w:hAnsi="Times New Roman" w:cs="Times New Roman"/>
          <w:bCs/>
          <w:i/>
          <w:vertAlign w:val="subscript"/>
        </w:rPr>
        <w:t>g</w:t>
      </w:r>
      <w:proofErr w:type="spellEnd"/>
      <w:r w:rsidRPr="002C3431">
        <w:rPr>
          <w:rFonts w:ascii="Times New Roman" w:hAnsi="Times New Roman" w:cs="Times New Roman"/>
          <w:bCs/>
        </w:rPr>
        <w:t xml:space="preserve">, </w:t>
      </w:r>
      <w:r w:rsidR="0077496A">
        <w:rPr>
          <w:rFonts w:ascii="Times New Roman" w:hAnsi="Times New Roman" w:cs="Times New Roman"/>
          <w:bCs/>
        </w:rPr>
        <w:t>viscosity (</w:t>
      </w:r>
      <w:r w:rsidRPr="002C3431">
        <w:rPr>
          <w:rFonts w:ascii="Symbol" w:hAnsi="Symbol" w:cs="Times New Roman"/>
          <w:bCs/>
          <w:i/>
        </w:rPr>
        <w:t></w:t>
      </w:r>
      <w:r w:rsidR="0077496A">
        <w:rPr>
          <w:rFonts w:ascii="Times New Roman" w:hAnsi="Times New Roman" w:cs="Times New Roman"/>
          <w:bCs/>
        </w:rPr>
        <w:t>),</w:t>
      </w:r>
      <w:r w:rsidRPr="002C3431">
        <w:rPr>
          <w:rFonts w:ascii="Times New Roman" w:hAnsi="Times New Roman" w:cs="Times New Roman"/>
          <w:bCs/>
        </w:rPr>
        <w:t xml:space="preserve"> and </w:t>
      </w:r>
      <w:r w:rsidR="0077496A">
        <w:rPr>
          <w:rFonts w:ascii="Times New Roman" w:hAnsi="Times New Roman" w:cs="Times New Roman"/>
          <w:bCs/>
        </w:rPr>
        <w:t>diffusion coefficient (</w:t>
      </w:r>
      <w:r w:rsidRPr="002C3431">
        <w:rPr>
          <w:rFonts w:ascii="Times New Roman" w:hAnsi="Times New Roman" w:cs="Times New Roman"/>
          <w:bCs/>
          <w:i/>
        </w:rPr>
        <w:t>D</w:t>
      </w:r>
      <w:r w:rsidR="0077496A">
        <w:rPr>
          <w:rFonts w:ascii="Times New Roman" w:hAnsi="Times New Roman" w:cs="Times New Roman"/>
          <w:bCs/>
        </w:rPr>
        <w:t xml:space="preserve">) </w:t>
      </w:r>
      <w:r w:rsidRPr="002C3431">
        <w:rPr>
          <w:rFonts w:ascii="Times New Roman" w:hAnsi="Times New Roman" w:cs="Times New Roman"/>
          <w:bCs/>
        </w:rPr>
        <w:t>comparing bulk and confined conditions.</w:t>
      </w:r>
      <w:r w:rsidR="0077496A">
        <w:rPr>
          <w:rFonts w:ascii="Times New Roman" w:hAnsi="Times New Roman" w:cs="Times New Roman"/>
          <w:bCs/>
        </w:rPr>
        <w:t xml:space="preserve">  </w:t>
      </w:r>
    </w:p>
    <w:p w14:paraId="689B7781" w14:textId="77777777" w:rsidR="002C3431" w:rsidRPr="002C3431" w:rsidRDefault="002C3431" w:rsidP="002C3431">
      <w:pPr>
        <w:rPr>
          <w:rFonts w:ascii="Times New Roman" w:hAnsi="Times New Roman" w:cs="Times New Roman"/>
          <w:bCs/>
        </w:rPr>
      </w:pPr>
    </w:p>
    <w:p w14:paraId="6FB76321" w14:textId="51FB43AB" w:rsidR="002C3431" w:rsidRPr="002C3431" w:rsidRDefault="002C3431" w:rsidP="002C3431">
      <w:pPr>
        <w:ind w:left="720"/>
        <w:rPr>
          <w:rFonts w:ascii="Times New Roman" w:hAnsi="Times New Roman" w:cs="Times New Roman"/>
          <w:bCs/>
        </w:rPr>
      </w:pPr>
      <w:r w:rsidRPr="002C3431">
        <w:rPr>
          <w:rFonts w:ascii="Times New Roman" w:hAnsi="Times New Roman" w:cs="Times New Roman"/>
          <w:bCs/>
        </w:rPr>
        <w:t>a)</w:t>
      </w:r>
      <w:r>
        <w:rPr>
          <w:rFonts w:ascii="Times New Roman" w:hAnsi="Times New Roman" w:cs="Times New Roman"/>
          <w:bCs/>
        </w:rPr>
        <w:t xml:space="preserve"> </w:t>
      </w:r>
      <w:r w:rsidR="0077496A">
        <w:rPr>
          <w:rFonts w:ascii="Times New Roman" w:hAnsi="Times New Roman" w:cs="Times New Roman"/>
          <w:bCs/>
        </w:rPr>
        <w:t xml:space="preserve">Consider the size scale related to these three parameters in the bulk.  Are they related to the same size scale?  In this context, comment on the possibility of a relationship between these three parameters.  </w:t>
      </w:r>
    </w:p>
    <w:p w14:paraId="37ACDFE4" w14:textId="77777777" w:rsidR="002C3431" w:rsidRPr="002C3431" w:rsidRDefault="002C3431" w:rsidP="002C3431">
      <w:pPr>
        <w:ind w:left="720"/>
        <w:rPr>
          <w:rFonts w:ascii="Times New Roman" w:hAnsi="Times New Roman" w:cs="Times New Roman"/>
          <w:bCs/>
        </w:rPr>
      </w:pPr>
    </w:p>
    <w:p w14:paraId="6962CC44" w14:textId="7F9ED24E" w:rsidR="002C3431" w:rsidRPr="002C3431" w:rsidRDefault="002C3431" w:rsidP="002C3431">
      <w:pPr>
        <w:ind w:left="720"/>
        <w:rPr>
          <w:rFonts w:ascii="Times New Roman" w:hAnsi="Times New Roman" w:cs="Times New Roman"/>
          <w:bCs/>
        </w:rPr>
      </w:pPr>
      <w:r w:rsidRPr="002C3431">
        <w:rPr>
          <w:rFonts w:ascii="Times New Roman" w:hAnsi="Times New Roman" w:cs="Times New Roman"/>
          <w:bCs/>
        </w:rPr>
        <w:t xml:space="preserve">b) </w:t>
      </w:r>
      <w:r w:rsidR="0077496A">
        <w:rPr>
          <w:rFonts w:ascii="Times New Roman" w:hAnsi="Times New Roman" w:cs="Times New Roman"/>
          <w:bCs/>
        </w:rPr>
        <w:t xml:space="preserve">Katsumata indicated that the WLF equation is used to describe the relationship between </w:t>
      </w:r>
      <w:proofErr w:type="spellStart"/>
      <w:r w:rsidR="0077496A" w:rsidRPr="0077496A">
        <w:rPr>
          <w:rFonts w:ascii="Times New Roman" w:hAnsi="Times New Roman" w:cs="Times New Roman"/>
          <w:bCs/>
          <w:i/>
        </w:rPr>
        <w:t>T</w:t>
      </w:r>
      <w:r w:rsidR="0077496A" w:rsidRPr="0077496A">
        <w:rPr>
          <w:rFonts w:ascii="Times New Roman" w:hAnsi="Times New Roman" w:cs="Times New Roman"/>
          <w:bCs/>
          <w:i/>
          <w:vertAlign w:val="subscript"/>
        </w:rPr>
        <w:t>g</w:t>
      </w:r>
      <w:proofErr w:type="spellEnd"/>
      <w:r w:rsidR="0077496A">
        <w:rPr>
          <w:rFonts w:ascii="Times New Roman" w:hAnsi="Times New Roman" w:cs="Times New Roman"/>
          <w:bCs/>
        </w:rPr>
        <w:t xml:space="preserve"> and </w:t>
      </w:r>
      <w:r w:rsidR="0077496A" w:rsidRPr="002C3431">
        <w:rPr>
          <w:rFonts w:ascii="Symbol" w:hAnsi="Symbol" w:cs="Times New Roman"/>
          <w:bCs/>
          <w:i/>
        </w:rPr>
        <w:t></w:t>
      </w:r>
      <w:r w:rsidR="0077496A">
        <w:rPr>
          <w:rFonts w:ascii="Times New Roman" w:hAnsi="Times New Roman" w:cs="Times New Roman"/>
          <w:bCs/>
        </w:rPr>
        <w:t xml:space="preserve"> in the bulk.  Explain the relationship between the Arrhenius equation, the Vogel-Fulcher Equation, and the WLF equation.  How is </w:t>
      </w:r>
      <w:proofErr w:type="spellStart"/>
      <w:r w:rsidR="0077496A" w:rsidRPr="0077496A">
        <w:rPr>
          <w:rFonts w:ascii="Times New Roman" w:hAnsi="Times New Roman" w:cs="Times New Roman"/>
          <w:bCs/>
          <w:i/>
        </w:rPr>
        <w:t>T</w:t>
      </w:r>
      <w:r w:rsidR="0077496A" w:rsidRPr="0077496A">
        <w:rPr>
          <w:rFonts w:ascii="Times New Roman" w:hAnsi="Times New Roman" w:cs="Times New Roman"/>
          <w:bCs/>
          <w:i/>
          <w:vertAlign w:val="subscript"/>
        </w:rPr>
        <w:t>g</w:t>
      </w:r>
      <w:proofErr w:type="spellEnd"/>
      <w:r w:rsidR="0077496A">
        <w:rPr>
          <w:rFonts w:ascii="Times New Roman" w:hAnsi="Times New Roman" w:cs="Times New Roman"/>
          <w:bCs/>
        </w:rPr>
        <w:t xml:space="preserve"> used in the WLF equation to describe </w:t>
      </w:r>
      <w:r w:rsidR="0077496A" w:rsidRPr="002C3431">
        <w:rPr>
          <w:rFonts w:ascii="Symbol" w:hAnsi="Symbol" w:cs="Times New Roman"/>
          <w:bCs/>
          <w:i/>
        </w:rPr>
        <w:t></w:t>
      </w:r>
      <w:r w:rsidR="0077496A">
        <w:rPr>
          <w:rFonts w:ascii="Times New Roman" w:hAnsi="Times New Roman" w:cs="Times New Roman"/>
          <w:bCs/>
        </w:rPr>
        <w:t>.  Does this explain how your answer to part “a” can be overcome?</w:t>
      </w:r>
    </w:p>
    <w:p w14:paraId="7E160B09" w14:textId="77777777" w:rsidR="002C3431" w:rsidRPr="002C3431" w:rsidRDefault="002C3431" w:rsidP="002C3431">
      <w:pPr>
        <w:ind w:left="720"/>
        <w:rPr>
          <w:rFonts w:ascii="Times New Roman" w:hAnsi="Times New Roman" w:cs="Times New Roman"/>
          <w:bCs/>
        </w:rPr>
      </w:pPr>
    </w:p>
    <w:p w14:paraId="450D076C" w14:textId="088D9D42" w:rsidR="002C3431" w:rsidRPr="0077496A" w:rsidRDefault="002C3431" w:rsidP="002C3431">
      <w:pPr>
        <w:ind w:left="720"/>
        <w:rPr>
          <w:rFonts w:ascii="Times New Roman" w:hAnsi="Times New Roman" w:cs="Times New Roman"/>
          <w:bCs/>
        </w:rPr>
      </w:pPr>
      <w:r w:rsidRPr="0077496A">
        <w:rPr>
          <w:rFonts w:ascii="Times New Roman" w:hAnsi="Times New Roman" w:cs="Times New Roman"/>
          <w:bCs/>
        </w:rPr>
        <w:t>c)</w:t>
      </w:r>
      <w:r w:rsidR="0077496A" w:rsidRPr="0077496A">
        <w:rPr>
          <w:rFonts w:ascii="Times New Roman" w:hAnsi="Times New Roman" w:cs="Times New Roman"/>
          <w:bCs/>
        </w:rPr>
        <w:t xml:space="preserve"> </w:t>
      </w:r>
      <w:r w:rsidR="0077496A">
        <w:rPr>
          <w:rFonts w:ascii="Times New Roman" w:hAnsi="Times New Roman" w:cs="Times New Roman"/>
          <w:bCs/>
        </w:rPr>
        <w:t>Katsumata further indicated that the Stokes</w:t>
      </w:r>
      <w:r w:rsidR="007314CC">
        <w:rPr>
          <w:rFonts w:ascii="Times New Roman" w:hAnsi="Times New Roman" w:cs="Times New Roman"/>
          <w:bCs/>
        </w:rPr>
        <w:t>-Einstein (SE)</w:t>
      </w:r>
      <w:r w:rsidR="0077496A">
        <w:rPr>
          <w:rFonts w:ascii="Times New Roman" w:hAnsi="Times New Roman" w:cs="Times New Roman"/>
          <w:bCs/>
        </w:rPr>
        <w:t xml:space="preserve"> relationship is used to connect </w:t>
      </w:r>
      <w:r w:rsidR="0077496A" w:rsidRPr="0077496A">
        <w:rPr>
          <w:rFonts w:ascii="Times New Roman" w:hAnsi="Times New Roman" w:cs="Times New Roman"/>
          <w:bCs/>
          <w:i/>
        </w:rPr>
        <w:t>D</w:t>
      </w:r>
      <w:r w:rsidR="0077496A">
        <w:rPr>
          <w:rFonts w:ascii="Times New Roman" w:hAnsi="Times New Roman" w:cs="Times New Roman"/>
          <w:bCs/>
        </w:rPr>
        <w:t xml:space="preserve"> and </w:t>
      </w:r>
      <w:r w:rsidR="0077496A" w:rsidRPr="002C3431">
        <w:rPr>
          <w:rFonts w:ascii="Symbol" w:hAnsi="Symbol" w:cs="Times New Roman"/>
          <w:bCs/>
          <w:i/>
        </w:rPr>
        <w:t></w:t>
      </w:r>
      <w:r w:rsidR="0077496A">
        <w:rPr>
          <w:rFonts w:ascii="Times New Roman" w:hAnsi="Times New Roman" w:cs="Times New Roman"/>
          <w:bCs/>
        </w:rPr>
        <w:t>.  Give the Stokes</w:t>
      </w:r>
      <w:r w:rsidR="007314CC">
        <w:rPr>
          <w:rFonts w:ascii="Times New Roman" w:hAnsi="Times New Roman" w:cs="Times New Roman"/>
          <w:bCs/>
        </w:rPr>
        <w:t>-</w:t>
      </w:r>
      <w:r w:rsidR="007314CC" w:rsidRPr="007314CC">
        <w:rPr>
          <w:rFonts w:ascii="Times New Roman" w:hAnsi="Times New Roman" w:cs="Times New Roman"/>
          <w:bCs/>
        </w:rPr>
        <w:t xml:space="preserve"> </w:t>
      </w:r>
      <w:r w:rsidR="007314CC">
        <w:rPr>
          <w:rFonts w:ascii="Times New Roman" w:hAnsi="Times New Roman" w:cs="Times New Roman"/>
          <w:bCs/>
        </w:rPr>
        <w:t>Einstein</w:t>
      </w:r>
      <w:r w:rsidR="0077496A">
        <w:rPr>
          <w:rFonts w:ascii="Times New Roman" w:hAnsi="Times New Roman" w:cs="Times New Roman"/>
          <w:bCs/>
        </w:rPr>
        <w:t xml:space="preserve"> relationship and explain how it connects different size scales.</w:t>
      </w:r>
    </w:p>
    <w:p w14:paraId="2EB256FA" w14:textId="77777777" w:rsidR="002C3431" w:rsidRPr="0077496A" w:rsidRDefault="002C3431" w:rsidP="002C3431">
      <w:pPr>
        <w:ind w:left="720"/>
        <w:rPr>
          <w:rFonts w:ascii="Times New Roman" w:hAnsi="Times New Roman" w:cs="Times New Roman"/>
          <w:bCs/>
        </w:rPr>
      </w:pPr>
    </w:p>
    <w:p w14:paraId="127C8654" w14:textId="23D6FB53" w:rsidR="007314CC" w:rsidRDefault="002C3431" w:rsidP="007314CC">
      <w:pPr>
        <w:ind w:left="720"/>
        <w:rPr>
          <w:rFonts w:ascii="Times New Roman" w:hAnsi="Times New Roman" w:cs="Times New Roman"/>
          <w:bCs/>
        </w:rPr>
      </w:pPr>
      <w:r w:rsidRPr="002C3431">
        <w:rPr>
          <w:rFonts w:ascii="Times New Roman" w:hAnsi="Times New Roman" w:cs="Times New Roman"/>
          <w:bCs/>
        </w:rPr>
        <w:t>d</w:t>
      </w:r>
      <w:r w:rsidRPr="007314CC">
        <w:rPr>
          <w:rFonts w:ascii="Times New Roman" w:hAnsi="Times New Roman" w:cs="Times New Roman"/>
          <w:bCs/>
        </w:rPr>
        <w:t>)</w:t>
      </w:r>
      <w:r w:rsidR="007314CC">
        <w:rPr>
          <w:rFonts w:ascii="Times New Roman" w:hAnsi="Times New Roman" w:cs="Times New Roman"/>
          <w:bCs/>
        </w:rPr>
        <w:t xml:space="preserve"> Katsumata states the following:</w:t>
      </w:r>
    </w:p>
    <w:p w14:paraId="526820E9" w14:textId="19FCD6D3" w:rsidR="007314CC" w:rsidRPr="007314CC" w:rsidRDefault="007314CC" w:rsidP="007314CC">
      <w:pPr>
        <w:ind w:left="1440"/>
        <w:rPr>
          <w:rFonts w:ascii="Times New Roman" w:hAnsi="Times New Roman" w:cs="Times New Roman"/>
          <w:bCs/>
        </w:rPr>
      </w:pPr>
      <w:r w:rsidRPr="007314CC">
        <w:rPr>
          <w:rFonts w:ascii="Times New Roman" w:hAnsi="Times New Roman" w:cs="Times New Roman"/>
          <w:bCs/>
          <w:i/>
        </w:rPr>
        <w:t xml:space="preserve">The SE equation is not valid for all conditions, and the deviation from this relationship is known as the “breakdown in the SE relationship”. The breakdown of the SE relationship is often explained by a dynamic heterogeneity argument. As temperature decreases toward </w:t>
      </w:r>
      <w:proofErr w:type="spellStart"/>
      <w:r w:rsidRPr="007314CC">
        <w:rPr>
          <w:rFonts w:ascii="Times New Roman" w:hAnsi="Times New Roman" w:cs="Times New Roman"/>
          <w:bCs/>
          <w:i/>
        </w:rPr>
        <w:t>T</w:t>
      </w:r>
      <w:r w:rsidRPr="007314CC">
        <w:rPr>
          <w:rFonts w:ascii="Times New Roman" w:hAnsi="Times New Roman" w:cs="Times New Roman"/>
          <w:bCs/>
          <w:i/>
          <w:vertAlign w:val="subscript"/>
        </w:rPr>
        <w:t>g</w:t>
      </w:r>
      <w:proofErr w:type="spellEnd"/>
      <w:r w:rsidRPr="007314CC">
        <w:rPr>
          <w:rFonts w:ascii="Times New Roman" w:hAnsi="Times New Roman" w:cs="Times New Roman"/>
          <w:bCs/>
          <w:i/>
        </w:rPr>
        <w:t xml:space="preserve">, the polymer becomes more spatially heterogeneous with domains that are estimated to be </w:t>
      </w:r>
      <w:r w:rsidRPr="007314CC">
        <w:rPr>
          <w:rFonts w:ascii="Cambria Math" w:hAnsi="Cambria Math" w:cs="Cambria Math"/>
          <w:bCs/>
          <w:i/>
        </w:rPr>
        <w:t>∼</w:t>
      </w:r>
      <w:r w:rsidRPr="007314CC">
        <w:rPr>
          <w:rFonts w:ascii="Times New Roman" w:hAnsi="Times New Roman" w:cs="Times New Roman"/>
          <w:bCs/>
          <w:i/>
        </w:rPr>
        <w:t>3 nm with the time scales of the “slow” and “fast” regions differing by a range of 1−5 orders of magnitude. In this study, it is hypothesized that confining interfaces could cause deviations from well-established bulk correlations based on the WLF and SE equations and that these deviations could be a function of the interfacial interactions.</w:t>
      </w:r>
      <w:r w:rsidRPr="007314CC">
        <w:rPr>
          <w:rFonts w:ascii="Times New Roman" w:hAnsi="Times New Roman" w:cs="Times New Roman"/>
          <w:bCs/>
        </w:rPr>
        <w:t xml:space="preserve"> </w:t>
      </w:r>
    </w:p>
    <w:p w14:paraId="634E4208" w14:textId="04B6A2F9" w:rsidR="007314CC" w:rsidRPr="007314CC" w:rsidRDefault="007314CC" w:rsidP="007314CC">
      <w:pPr>
        <w:ind w:left="720"/>
        <w:rPr>
          <w:rFonts w:ascii="Times New Roman" w:hAnsi="Times New Roman" w:cs="Times New Roman"/>
          <w:bCs/>
        </w:rPr>
      </w:pPr>
      <w:r>
        <w:rPr>
          <w:rFonts w:ascii="Times New Roman" w:hAnsi="Times New Roman" w:cs="Times New Roman"/>
          <w:bCs/>
        </w:rPr>
        <w:t>Critically comment on the concept of “dynamic heterogeneity”.  Do you believe that dynamic heter</w:t>
      </w:r>
      <w:r w:rsidR="00CB0B00">
        <w:rPr>
          <w:rFonts w:ascii="Times New Roman" w:hAnsi="Times New Roman" w:cs="Times New Roman"/>
          <w:bCs/>
        </w:rPr>
        <w:t>o</w:t>
      </w:r>
      <w:r>
        <w:rPr>
          <w:rFonts w:ascii="Times New Roman" w:hAnsi="Times New Roman" w:cs="Times New Roman"/>
          <w:bCs/>
        </w:rPr>
        <w:t>geneity exists?  What evidence can you give to support your belief.  (Consider the size of a polymer molecule</w:t>
      </w:r>
      <w:r w:rsidR="00CB0B00">
        <w:rPr>
          <w:rFonts w:ascii="Times New Roman" w:hAnsi="Times New Roman" w:cs="Times New Roman"/>
          <w:bCs/>
        </w:rPr>
        <w:t>,</w:t>
      </w:r>
      <w:r w:rsidR="003718AE">
        <w:rPr>
          <w:rFonts w:ascii="Times New Roman" w:hAnsi="Times New Roman" w:cs="Times New Roman"/>
          <w:bCs/>
        </w:rPr>
        <w:t xml:space="preserve"> the distance between entanglements, and</w:t>
      </w:r>
      <w:r w:rsidR="00CB0B00">
        <w:rPr>
          <w:rFonts w:ascii="Times New Roman" w:hAnsi="Times New Roman" w:cs="Times New Roman"/>
          <w:bCs/>
        </w:rPr>
        <w:t xml:space="preserve"> </w:t>
      </w:r>
      <w:r>
        <w:rPr>
          <w:rFonts w:ascii="Times New Roman" w:hAnsi="Times New Roman" w:cs="Times New Roman"/>
          <w:bCs/>
        </w:rPr>
        <w:t>the size scales for part a</w:t>
      </w:r>
      <w:r w:rsidR="00CB0B00">
        <w:rPr>
          <w:rFonts w:ascii="Times New Roman" w:hAnsi="Times New Roman" w:cs="Times New Roman"/>
          <w:bCs/>
        </w:rPr>
        <w:t>, and ~3nm</w:t>
      </w:r>
      <w:r>
        <w:rPr>
          <w:rFonts w:ascii="Times New Roman" w:hAnsi="Times New Roman" w:cs="Times New Roman"/>
          <w:bCs/>
        </w:rPr>
        <w:t>.)</w:t>
      </w:r>
    </w:p>
    <w:p w14:paraId="514EFA79" w14:textId="0EEDDB20" w:rsidR="002C3431" w:rsidRPr="007314CC" w:rsidRDefault="002C3431" w:rsidP="002C3431">
      <w:pPr>
        <w:ind w:left="720"/>
        <w:rPr>
          <w:rFonts w:ascii="Times New Roman" w:hAnsi="Times New Roman" w:cs="Times New Roman"/>
          <w:bCs/>
        </w:rPr>
      </w:pPr>
    </w:p>
    <w:p w14:paraId="39852551" w14:textId="6ABA8E4D" w:rsidR="002C3431" w:rsidRDefault="002C3431" w:rsidP="002C3431">
      <w:pPr>
        <w:ind w:left="720"/>
        <w:rPr>
          <w:rFonts w:ascii="Times New Roman" w:hAnsi="Times New Roman" w:cs="Times New Roman"/>
          <w:bCs/>
        </w:rPr>
      </w:pPr>
      <w:r w:rsidRPr="002C3431">
        <w:rPr>
          <w:rFonts w:ascii="Times New Roman" w:hAnsi="Times New Roman" w:cs="Times New Roman"/>
          <w:bCs/>
        </w:rPr>
        <w:t>e)</w:t>
      </w:r>
      <w:r w:rsidR="007314CC">
        <w:rPr>
          <w:rFonts w:ascii="Times New Roman" w:hAnsi="Times New Roman" w:cs="Times New Roman"/>
          <w:bCs/>
        </w:rPr>
        <w:t xml:space="preserve"> Figure 4 below shows </w:t>
      </w:r>
      <w:proofErr w:type="spellStart"/>
      <w:r w:rsidR="007314CC" w:rsidRPr="007314CC">
        <w:rPr>
          <w:rFonts w:ascii="Times New Roman" w:hAnsi="Times New Roman" w:cs="Times New Roman"/>
          <w:bCs/>
          <w:i/>
        </w:rPr>
        <w:t>T</w:t>
      </w:r>
      <w:r w:rsidR="007314CC" w:rsidRPr="007314CC">
        <w:rPr>
          <w:rFonts w:ascii="Times New Roman" w:hAnsi="Times New Roman" w:cs="Times New Roman"/>
          <w:bCs/>
          <w:i/>
          <w:vertAlign w:val="subscript"/>
        </w:rPr>
        <w:t>g</w:t>
      </w:r>
      <w:proofErr w:type="spellEnd"/>
      <w:r w:rsidR="007314CC">
        <w:rPr>
          <w:rFonts w:ascii="Times New Roman" w:hAnsi="Times New Roman" w:cs="Times New Roman"/>
          <w:bCs/>
        </w:rPr>
        <w:t xml:space="preserve"> as a function of film thickness</w:t>
      </w:r>
      <w:r w:rsidR="00CB0B00">
        <w:rPr>
          <w:rFonts w:ascii="Times New Roman" w:hAnsi="Times New Roman" w:cs="Times New Roman"/>
          <w:bCs/>
        </w:rPr>
        <w:t xml:space="preserve"> (top row)</w:t>
      </w:r>
      <w:r w:rsidR="007314CC">
        <w:rPr>
          <w:rFonts w:ascii="Times New Roman" w:hAnsi="Times New Roman" w:cs="Times New Roman"/>
          <w:bCs/>
        </w:rPr>
        <w:t xml:space="preserve"> demonstrating a nano-confinement effect at low film thickness for two geometries and two polymers.  The lower plots show the measured self-diffusion coefficient and a dashed curve calculated from the WLF equation using </w:t>
      </w:r>
      <w:proofErr w:type="spellStart"/>
      <w:r w:rsidR="007314CC" w:rsidRPr="007314CC">
        <w:rPr>
          <w:rFonts w:ascii="Times New Roman" w:hAnsi="Times New Roman" w:cs="Times New Roman"/>
          <w:bCs/>
          <w:i/>
        </w:rPr>
        <w:t>T</w:t>
      </w:r>
      <w:r w:rsidR="007314CC" w:rsidRPr="007314CC">
        <w:rPr>
          <w:rFonts w:ascii="Times New Roman" w:hAnsi="Times New Roman" w:cs="Times New Roman"/>
          <w:bCs/>
          <w:i/>
          <w:vertAlign w:val="subscript"/>
        </w:rPr>
        <w:t>g</w:t>
      </w:r>
      <w:proofErr w:type="spellEnd"/>
      <w:r w:rsidR="007314CC">
        <w:rPr>
          <w:rFonts w:ascii="Times New Roman" w:hAnsi="Times New Roman" w:cs="Times New Roman"/>
          <w:bCs/>
        </w:rPr>
        <w:t xml:space="preserve"> from the top plots.  The last two examples display a deviation from WLF behavior that Katsumata indicates support</w:t>
      </w:r>
      <w:r w:rsidR="00CB0B00">
        <w:rPr>
          <w:rFonts w:ascii="Times New Roman" w:hAnsi="Times New Roman" w:cs="Times New Roman"/>
          <w:bCs/>
        </w:rPr>
        <w:t>s</w:t>
      </w:r>
      <w:r w:rsidR="007314CC">
        <w:rPr>
          <w:rFonts w:ascii="Times New Roman" w:hAnsi="Times New Roman" w:cs="Times New Roman"/>
          <w:bCs/>
        </w:rPr>
        <w:t xml:space="preserve"> a breakdown in the SE relationship.  </w:t>
      </w:r>
      <w:proofErr w:type="spellStart"/>
      <w:r w:rsidR="00FF4194" w:rsidRPr="00FF4194">
        <w:rPr>
          <w:rFonts w:ascii="Times New Roman" w:hAnsi="Times New Roman" w:cs="Times New Roman"/>
          <w:bCs/>
          <w:i/>
        </w:rPr>
        <w:t>T</w:t>
      </w:r>
      <w:r w:rsidR="00FF4194" w:rsidRPr="00FF4194">
        <w:rPr>
          <w:rFonts w:ascii="Times New Roman" w:hAnsi="Times New Roman" w:cs="Times New Roman"/>
          <w:bCs/>
          <w:i/>
          <w:vertAlign w:val="subscript"/>
        </w:rPr>
        <w:t>g</w:t>
      </w:r>
      <w:proofErr w:type="spellEnd"/>
      <w:r w:rsidR="00FF4194">
        <w:rPr>
          <w:rFonts w:ascii="Times New Roman" w:hAnsi="Times New Roman" w:cs="Times New Roman"/>
          <w:bCs/>
        </w:rPr>
        <w:t xml:space="preserve"> is measured by changes in film thickness with temperature and </w:t>
      </w:r>
      <w:r w:rsidR="00FF4194" w:rsidRPr="00FF4194">
        <w:rPr>
          <w:rFonts w:ascii="Times New Roman" w:hAnsi="Times New Roman" w:cs="Times New Roman"/>
          <w:bCs/>
          <w:i/>
        </w:rPr>
        <w:t>D</w:t>
      </w:r>
      <w:r w:rsidR="00FF4194">
        <w:rPr>
          <w:rFonts w:ascii="Times New Roman" w:hAnsi="Times New Roman" w:cs="Times New Roman"/>
          <w:bCs/>
        </w:rPr>
        <w:t xml:space="preserve"> is measured by </w:t>
      </w:r>
      <w:r w:rsidR="00CB0B00">
        <w:rPr>
          <w:rFonts w:ascii="Times New Roman" w:hAnsi="Times New Roman" w:cs="Times New Roman"/>
          <w:bCs/>
        </w:rPr>
        <w:t xml:space="preserve">the </w:t>
      </w:r>
      <w:r w:rsidR="00FF4194">
        <w:rPr>
          <w:rFonts w:ascii="Times New Roman" w:hAnsi="Times New Roman" w:cs="Times New Roman"/>
          <w:bCs/>
        </w:rPr>
        <w:t>spread of a fluorescently tagged polymer.  Do you see support for breakdown in the Stokes-Einstein relationship?  Explain.</w:t>
      </w:r>
    </w:p>
    <w:p w14:paraId="3D813FC6" w14:textId="77777777" w:rsidR="007314CC" w:rsidRDefault="007314CC" w:rsidP="002C3431">
      <w:pPr>
        <w:ind w:left="720"/>
        <w:rPr>
          <w:rFonts w:ascii="Times New Roman" w:hAnsi="Times New Roman" w:cs="Times New Roman"/>
          <w:bCs/>
        </w:rPr>
      </w:pPr>
    </w:p>
    <w:p w14:paraId="227867DF" w14:textId="0E5F9E07" w:rsidR="007314CC" w:rsidRPr="002C3431" w:rsidRDefault="007314CC" w:rsidP="00CB0B00">
      <w:pPr>
        <w:jc w:val="center"/>
        <w:rPr>
          <w:rFonts w:ascii="Times New Roman" w:hAnsi="Times New Roman" w:cs="Times New Roman"/>
          <w:bCs/>
        </w:rPr>
      </w:pPr>
      <w:r w:rsidRPr="007314CC">
        <w:rPr>
          <w:rFonts w:ascii="Times New Roman" w:hAnsi="Times New Roman" w:cs="Times New Roman"/>
          <w:bCs/>
          <w:noProof/>
        </w:rPr>
        <w:lastRenderedPageBreak/>
        <w:drawing>
          <wp:inline distT="0" distB="0" distL="0" distR="0" wp14:anchorId="053E3B74" wp14:editId="0C2DF777">
            <wp:extent cx="5943600" cy="3646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46805"/>
                    </a:xfrm>
                    <a:prstGeom prst="rect">
                      <a:avLst/>
                    </a:prstGeom>
                  </pic:spPr>
                </pic:pic>
              </a:graphicData>
            </a:graphic>
          </wp:inline>
        </w:drawing>
      </w:r>
    </w:p>
    <w:p w14:paraId="43B90D53" w14:textId="77777777" w:rsidR="002C3431" w:rsidRPr="002C3431" w:rsidRDefault="002C3431" w:rsidP="002C3431">
      <w:pPr>
        <w:rPr>
          <w:rFonts w:ascii="Times New Roman" w:hAnsi="Times New Roman" w:cs="Times New Roman"/>
          <w:bCs/>
        </w:rPr>
      </w:pPr>
    </w:p>
    <w:p w14:paraId="0CAB1CD4" w14:textId="786B340F" w:rsidR="002C3431" w:rsidRPr="002C3431" w:rsidRDefault="002C3431" w:rsidP="002C3431">
      <w:pPr>
        <w:rPr>
          <w:rFonts w:ascii="Times New Roman" w:hAnsi="Times New Roman" w:cs="Times New Roman"/>
        </w:rPr>
      </w:pPr>
      <w:r w:rsidRPr="002C3431">
        <w:rPr>
          <w:rFonts w:ascii="Times New Roman" w:hAnsi="Times New Roman" w:cs="Times New Roman"/>
        </w:rPr>
        <w:t>Katsumata</w:t>
      </w:r>
      <w:r>
        <w:rPr>
          <w:rFonts w:ascii="Times New Roman" w:hAnsi="Times New Roman" w:cs="Times New Roman"/>
        </w:rPr>
        <w:t xml:space="preserve"> R</w:t>
      </w:r>
      <w:r w:rsidRPr="002C3431">
        <w:rPr>
          <w:rFonts w:ascii="Times New Roman" w:hAnsi="Times New Roman" w:cs="Times New Roman"/>
        </w:rPr>
        <w:t>, Dulaney</w:t>
      </w:r>
      <w:r>
        <w:rPr>
          <w:rFonts w:ascii="Times New Roman" w:hAnsi="Times New Roman" w:cs="Times New Roman"/>
        </w:rPr>
        <w:t xml:space="preserve"> </w:t>
      </w:r>
      <w:proofErr w:type="gramStart"/>
      <w:r>
        <w:rPr>
          <w:rFonts w:ascii="Times New Roman" w:hAnsi="Times New Roman" w:cs="Times New Roman"/>
        </w:rPr>
        <w:t>AR</w:t>
      </w:r>
      <w:r w:rsidRPr="002C3431">
        <w:rPr>
          <w:rFonts w:ascii="Times New Roman" w:hAnsi="Times New Roman" w:cs="Times New Roman"/>
        </w:rPr>
        <w:t>,  Kim</w:t>
      </w:r>
      <w:proofErr w:type="gramEnd"/>
      <w:r>
        <w:rPr>
          <w:rFonts w:ascii="Times New Roman" w:hAnsi="Times New Roman" w:cs="Times New Roman"/>
        </w:rPr>
        <w:t xml:space="preserve"> </w:t>
      </w:r>
      <w:r w:rsidRPr="002C3431">
        <w:rPr>
          <w:rFonts w:ascii="Times New Roman" w:hAnsi="Times New Roman" w:cs="Times New Roman"/>
        </w:rPr>
        <w:t>CB, Ellison</w:t>
      </w:r>
      <w:r>
        <w:rPr>
          <w:rFonts w:ascii="Times New Roman" w:hAnsi="Times New Roman" w:cs="Times New Roman"/>
        </w:rPr>
        <w:t xml:space="preserve"> CJ,</w:t>
      </w:r>
      <w:r w:rsidRPr="002C3431">
        <w:rPr>
          <w:rFonts w:ascii="Times New Roman" w:hAnsi="Times New Roman" w:cs="Times New Roman"/>
          <w:i/>
          <w:iCs/>
        </w:rPr>
        <w:t xml:space="preserve"> </w:t>
      </w:r>
      <w:r w:rsidRPr="002C3431">
        <w:rPr>
          <w:rFonts w:ascii="Times New Roman" w:hAnsi="Times New Roman" w:cs="Times New Roman"/>
          <w:bCs/>
          <w:i/>
          <w:iCs/>
        </w:rPr>
        <w:t>Glass Transition and Self-Diffusion of Unentangled Polymer Melts Nanoconfined by Different Interfaces,</w:t>
      </w:r>
      <w:r w:rsidRPr="002C3431">
        <w:rPr>
          <w:rFonts w:ascii="Times New Roman" w:hAnsi="Times New Roman" w:cs="Times New Roman"/>
          <w:i/>
          <w:iCs/>
        </w:rPr>
        <w:t xml:space="preserve"> Macromolecules</w:t>
      </w:r>
      <w:r w:rsidRPr="002C3431">
        <w:rPr>
          <w:rFonts w:ascii="Times New Roman" w:hAnsi="Times New Roman" w:cs="Times New Roman"/>
        </w:rPr>
        <w:t> </w:t>
      </w:r>
      <w:r w:rsidRPr="002C3431">
        <w:rPr>
          <w:rFonts w:ascii="Times New Roman" w:hAnsi="Times New Roman" w:cs="Times New Roman"/>
          <w:b/>
          <w:bCs/>
        </w:rPr>
        <w:t>Article ASAP</w:t>
      </w:r>
      <w:r>
        <w:rPr>
          <w:rFonts w:ascii="Times New Roman" w:hAnsi="Times New Roman" w:cs="Times New Roman"/>
          <w:b/>
          <w:bCs/>
        </w:rPr>
        <w:t>,</w:t>
      </w:r>
      <w:r w:rsidRPr="002C3431">
        <w:rPr>
          <w:rFonts w:ascii="Times New Roman" w:hAnsi="Times New Roman" w:cs="Times New Roman"/>
        </w:rPr>
        <w:t xml:space="preserve"> DOI: 10.1021/acs.macromol.8b00475</w:t>
      </w:r>
      <w:r>
        <w:rPr>
          <w:rFonts w:ascii="Times New Roman" w:hAnsi="Times New Roman" w:cs="Times New Roman"/>
        </w:rPr>
        <w:t xml:space="preserve"> (2018).</w:t>
      </w:r>
    </w:p>
    <w:p w14:paraId="6A9F2FDC" w14:textId="77777777" w:rsidR="00C53037" w:rsidRDefault="00C53037">
      <w:pPr>
        <w:rPr>
          <w:rFonts w:ascii="Times New Roman" w:hAnsi="Times New Roman" w:cs="Times New Roman"/>
        </w:rPr>
      </w:pPr>
    </w:p>
    <w:p w14:paraId="23AD174C" w14:textId="63A787EB" w:rsidR="00FB2416" w:rsidRPr="00CB0B00" w:rsidRDefault="00FB2416" w:rsidP="00FB2416">
      <w:pPr>
        <w:pageBreakBefore/>
        <w:rPr>
          <w:rFonts w:ascii="Times New Roman" w:hAnsi="Times New Roman" w:cs="Times New Roman"/>
          <w:b/>
        </w:rPr>
      </w:pPr>
      <w:r w:rsidRPr="00CB0B00">
        <w:rPr>
          <w:rFonts w:ascii="Times New Roman" w:hAnsi="Times New Roman" w:cs="Times New Roman"/>
          <w:b/>
        </w:rPr>
        <w:lastRenderedPageBreak/>
        <w:t>Characterization Question 1</w:t>
      </w:r>
    </w:p>
    <w:p w14:paraId="42638711" w14:textId="77777777" w:rsidR="00FB2416" w:rsidRDefault="00FB2416">
      <w:pPr>
        <w:rPr>
          <w:rFonts w:ascii="Times New Roman" w:hAnsi="Times New Roman" w:cs="Times New Roman"/>
        </w:rPr>
      </w:pPr>
    </w:p>
    <w:p w14:paraId="7F416373" w14:textId="124A525B" w:rsidR="00FB2416" w:rsidRDefault="00F5458C">
      <w:pPr>
        <w:rPr>
          <w:rFonts w:ascii="Times New Roman" w:hAnsi="Times New Roman" w:cs="Times New Roman"/>
        </w:rPr>
      </w:pPr>
      <w:r>
        <w:rPr>
          <w:rFonts w:ascii="Times New Roman" w:hAnsi="Times New Roman" w:cs="Times New Roman"/>
        </w:rPr>
        <w:t>Rubbers, gels, human tissue and other similar soft materials do not display a linear relationship between stress and strain so the Young’s modulus cannot be determined using the method common for metals and ceramics.</w:t>
      </w:r>
      <w:r w:rsidR="006D67FD">
        <w:rPr>
          <w:rFonts w:ascii="Times New Roman" w:hAnsi="Times New Roman" w:cs="Times New Roman"/>
        </w:rPr>
        <w:t xml:space="preserve">  For soft materials the Mooney-Rivlin plot is used to determine the parameters C</w:t>
      </w:r>
      <w:r w:rsidR="006D67FD" w:rsidRPr="006D67FD">
        <w:rPr>
          <w:rFonts w:ascii="Times New Roman" w:hAnsi="Times New Roman" w:cs="Times New Roman"/>
          <w:vertAlign w:val="subscript"/>
        </w:rPr>
        <w:t>1</w:t>
      </w:r>
      <w:r w:rsidR="006D67FD">
        <w:rPr>
          <w:rFonts w:ascii="Times New Roman" w:hAnsi="Times New Roman" w:cs="Times New Roman"/>
        </w:rPr>
        <w:t xml:space="preserve"> and C</w:t>
      </w:r>
      <w:r w:rsidR="006D67FD" w:rsidRPr="006D67FD">
        <w:rPr>
          <w:rFonts w:ascii="Times New Roman" w:hAnsi="Times New Roman" w:cs="Times New Roman"/>
          <w:vertAlign w:val="subscript"/>
        </w:rPr>
        <w:t>2</w:t>
      </w:r>
      <w:r w:rsidR="006D67FD">
        <w:rPr>
          <w:rFonts w:ascii="Times New Roman" w:hAnsi="Times New Roman" w:cs="Times New Roman"/>
        </w:rPr>
        <w:t>.</w:t>
      </w:r>
    </w:p>
    <w:p w14:paraId="554D5B35" w14:textId="77777777" w:rsidR="00F5458C" w:rsidRDefault="00F5458C">
      <w:pPr>
        <w:rPr>
          <w:rFonts w:ascii="Times New Roman" w:hAnsi="Times New Roman" w:cs="Times New Roman"/>
        </w:rPr>
      </w:pPr>
    </w:p>
    <w:p w14:paraId="0DE6D440" w14:textId="64DAF251" w:rsidR="00F5458C" w:rsidRDefault="00F5458C" w:rsidP="00F5458C">
      <w:pPr>
        <w:pStyle w:val="ListParagraph"/>
        <w:numPr>
          <w:ilvl w:val="0"/>
          <w:numId w:val="7"/>
        </w:numPr>
        <w:rPr>
          <w:rFonts w:ascii="Times New Roman" w:hAnsi="Times New Roman" w:cs="Times New Roman"/>
        </w:rPr>
      </w:pPr>
      <w:r w:rsidRPr="00F5458C">
        <w:rPr>
          <w:rFonts w:ascii="Times New Roman" w:hAnsi="Times New Roman" w:cs="Times New Roman"/>
        </w:rPr>
        <w:t xml:space="preserve">Explain </w:t>
      </w:r>
      <w:r>
        <w:rPr>
          <w:rFonts w:ascii="Times New Roman" w:hAnsi="Times New Roman" w:cs="Times New Roman"/>
        </w:rPr>
        <w:t>why a linear relationship exists</w:t>
      </w:r>
      <w:r w:rsidR="006D67FD">
        <w:rPr>
          <w:rFonts w:ascii="Times New Roman" w:hAnsi="Times New Roman" w:cs="Times New Roman"/>
        </w:rPr>
        <w:t xml:space="preserve"> between stress and strain for metals and ceramics but</w:t>
      </w:r>
      <w:r>
        <w:rPr>
          <w:rFonts w:ascii="Times New Roman" w:hAnsi="Times New Roman" w:cs="Times New Roman"/>
        </w:rPr>
        <w:t xml:space="preserve"> not for materials such as gels and elastomers.</w:t>
      </w:r>
    </w:p>
    <w:p w14:paraId="3E8EFAE5" w14:textId="77777777" w:rsidR="006D67FD" w:rsidRPr="00F5458C" w:rsidRDefault="006D67FD" w:rsidP="006D67FD">
      <w:pPr>
        <w:pStyle w:val="ListParagraph"/>
        <w:rPr>
          <w:rFonts w:ascii="Times New Roman" w:hAnsi="Times New Roman" w:cs="Times New Roman"/>
        </w:rPr>
      </w:pPr>
    </w:p>
    <w:p w14:paraId="27645948" w14:textId="547C0337" w:rsidR="00F5458C" w:rsidRPr="00F5458C" w:rsidRDefault="006D67FD" w:rsidP="00F5458C">
      <w:pPr>
        <w:pStyle w:val="ListParagraph"/>
        <w:numPr>
          <w:ilvl w:val="0"/>
          <w:numId w:val="7"/>
        </w:numPr>
        <w:rPr>
          <w:rFonts w:ascii="Times New Roman" w:hAnsi="Times New Roman" w:cs="Times New Roman"/>
        </w:rPr>
      </w:pPr>
      <w:r>
        <w:rPr>
          <w:rFonts w:ascii="Times New Roman" w:hAnsi="Times New Roman" w:cs="Times New Roman"/>
        </w:rPr>
        <w:t>Give the Mooney-Rivlin equation and explain how it relates to the Mooney-Rivlin plot shown below in Figure 1</w:t>
      </w:r>
      <w:r w:rsidR="003718AE">
        <w:rPr>
          <w:rFonts w:ascii="Times New Roman" w:hAnsi="Times New Roman" w:cs="Times New Roman"/>
        </w:rPr>
        <w:t xml:space="preserve"> from </w:t>
      </w:r>
      <w:proofErr w:type="spellStart"/>
      <w:r w:rsidR="003718AE">
        <w:rPr>
          <w:rFonts w:ascii="Times New Roman" w:hAnsi="Times New Roman" w:cs="Times New Roman"/>
        </w:rPr>
        <w:t>Sombatsompop</w:t>
      </w:r>
      <w:proofErr w:type="spellEnd"/>
      <w:r w:rsidR="003718AE">
        <w:rPr>
          <w:rFonts w:ascii="Times New Roman" w:hAnsi="Times New Roman" w:cs="Times New Roman"/>
        </w:rPr>
        <w:t xml:space="preserve"> et al (</w:t>
      </w:r>
      <w:bookmarkStart w:id="0" w:name="_GoBack"/>
      <w:bookmarkEnd w:id="0"/>
      <w:r w:rsidR="003718AE">
        <w:rPr>
          <w:rFonts w:ascii="Times New Roman" w:hAnsi="Times New Roman" w:cs="Times New Roman"/>
        </w:rPr>
        <w:t>cited below)</w:t>
      </w:r>
      <w:r>
        <w:rPr>
          <w:rFonts w:ascii="Times New Roman" w:hAnsi="Times New Roman" w:cs="Times New Roman"/>
        </w:rPr>
        <w:t>.</w:t>
      </w:r>
    </w:p>
    <w:p w14:paraId="0E3C0B7F" w14:textId="15292F32" w:rsidR="006D67FD" w:rsidRDefault="006D67FD" w:rsidP="006D67FD">
      <w:pPr>
        <w:jc w:val="center"/>
        <w:rPr>
          <w:rFonts w:ascii="Times New Roman" w:hAnsi="Times New Roman" w:cs="Times New Roman"/>
        </w:rPr>
      </w:pPr>
      <w:r w:rsidRPr="00615F47">
        <w:rPr>
          <w:rFonts w:ascii="Times New Roman" w:hAnsi="Times New Roman" w:cs="Times New Roman"/>
          <w:noProof/>
          <w:vertAlign w:val="subscript"/>
        </w:rPr>
        <w:drawing>
          <wp:inline distT="0" distB="0" distL="0" distR="0" wp14:anchorId="68045BF1" wp14:editId="2364AE7E">
            <wp:extent cx="4111142" cy="310004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8941" cy="3105928"/>
                    </a:xfrm>
                    <a:prstGeom prst="rect">
                      <a:avLst/>
                    </a:prstGeom>
                  </pic:spPr>
                </pic:pic>
              </a:graphicData>
            </a:graphic>
          </wp:inline>
        </w:drawing>
      </w:r>
    </w:p>
    <w:p w14:paraId="3091B49F" w14:textId="77777777" w:rsidR="006D67FD" w:rsidRDefault="006D67FD">
      <w:pPr>
        <w:rPr>
          <w:rFonts w:ascii="Times New Roman" w:hAnsi="Times New Roman" w:cs="Times New Roman"/>
        </w:rPr>
      </w:pPr>
    </w:p>
    <w:p w14:paraId="331E29F3" w14:textId="723FDBE0" w:rsidR="006D67FD" w:rsidRDefault="00615F47" w:rsidP="00381532">
      <w:pPr>
        <w:pStyle w:val="ListParagraph"/>
        <w:numPr>
          <w:ilvl w:val="0"/>
          <w:numId w:val="7"/>
        </w:numPr>
        <w:rPr>
          <w:rFonts w:ascii="Times New Roman" w:hAnsi="Times New Roman" w:cs="Times New Roman"/>
        </w:rPr>
      </w:pPr>
      <w:r w:rsidRPr="00615F47">
        <w:rPr>
          <w:rFonts w:ascii="Times New Roman" w:hAnsi="Times New Roman" w:cs="Times New Roman"/>
          <w:i/>
        </w:rPr>
        <w:t>C</w:t>
      </w:r>
      <w:r w:rsidRPr="00615F47">
        <w:rPr>
          <w:rFonts w:ascii="Times New Roman" w:hAnsi="Times New Roman" w:cs="Times New Roman"/>
          <w:i/>
          <w:vertAlign w:val="subscript"/>
        </w:rPr>
        <w:t>1</w:t>
      </w:r>
      <w:r w:rsidRPr="00615F47">
        <w:rPr>
          <w:rFonts w:ascii="Times New Roman" w:hAnsi="Times New Roman" w:cs="Times New Roman"/>
        </w:rPr>
        <w:t xml:space="preserve"> is the modulus of the natural rubber (NR) elastomer.  What feature in Figure 1 is related to </w:t>
      </w:r>
      <w:r w:rsidRPr="00615F47">
        <w:rPr>
          <w:rFonts w:ascii="Times New Roman" w:hAnsi="Times New Roman" w:cs="Times New Roman"/>
          <w:i/>
        </w:rPr>
        <w:t>C</w:t>
      </w:r>
      <w:r w:rsidRPr="00615F47">
        <w:rPr>
          <w:rFonts w:ascii="Times New Roman" w:hAnsi="Times New Roman" w:cs="Times New Roman"/>
          <w:i/>
          <w:vertAlign w:val="subscript"/>
        </w:rPr>
        <w:t>1</w:t>
      </w:r>
      <w:r w:rsidRPr="00615F47">
        <w:rPr>
          <w:rFonts w:ascii="Times New Roman" w:hAnsi="Times New Roman" w:cs="Times New Roman"/>
        </w:rPr>
        <w:t xml:space="preserve"> and how is </w:t>
      </w:r>
      <w:r w:rsidRPr="00615F47">
        <w:rPr>
          <w:rFonts w:ascii="Times New Roman" w:hAnsi="Times New Roman" w:cs="Times New Roman"/>
          <w:i/>
        </w:rPr>
        <w:t>C</w:t>
      </w:r>
      <w:r w:rsidRPr="00615F47">
        <w:rPr>
          <w:rFonts w:ascii="Times New Roman" w:hAnsi="Times New Roman" w:cs="Times New Roman"/>
          <w:i/>
          <w:vertAlign w:val="subscript"/>
        </w:rPr>
        <w:t>1</w:t>
      </w:r>
      <w:r w:rsidRPr="00615F47">
        <w:rPr>
          <w:rFonts w:ascii="Times New Roman" w:hAnsi="Times New Roman" w:cs="Times New Roman"/>
        </w:rPr>
        <w:t xml:space="preserve"> related to the molecular weight between crosslinks, </w:t>
      </w:r>
      <w:r w:rsidRPr="00615F47">
        <w:rPr>
          <w:rFonts w:ascii="Times New Roman" w:hAnsi="Times New Roman" w:cs="Times New Roman"/>
          <w:i/>
        </w:rPr>
        <w:t>M</w:t>
      </w:r>
      <w:r w:rsidRPr="00615F47">
        <w:rPr>
          <w:rFonts w:ascii="Times New Roman" w:hAnsi="Times New Roman" w:cs="Times New Roman"/>
          <w:i/>
          <w:vertAlign w:val="subscript"/>
        </w:rPr>
        <w:t>c</w:t>
      </w:r>
      <w:r w:rsidRPr="00615F47">
        <w:rPr>
          <w:rFonts w:ascii="Times New Roman" w:hAnsi="Times New Roman" w:cs="Times New Roman"/>
        </w:rPr>
        <w:t>?</w:t>
      </w:r>
    </w:p>
    <w:p w14:paraId="03D9EBEF" w14:textId="77777777" w:rsidR="00615F47" w:rsidRDefault="00615F47" w:rsidP="00615F47">
      <w:pPr>
        <w:pStyle w:val="ListParagraph"/>
        <w:rPr>
          <w:rFonts w:ascii="Times New Roman" w:hAnsi="Times New Roman" w:cs="Times New Roman"/>
        </w:rPr>
      </w:pPr>
    </w:p>
    <w:p w14:paraId="688E4C73" w14:textId="426940CE" w:rsidR="00615F47" w:rsidRDefault="002C1B62" w:rsidP="00381532">
      <w:pPr>
        <w:pStyle w:val="ListParagraph"/>
        <w:numPr>
          <w:ilvl w:val="0"/>
          <w:numId w:val="7"/>
        </w:numPr>
        <w:rPr>
          <w:rFonts w:ascii="Times New Roman" w:hAnsi="Times New Roman" w:cs="Times New Roman"/>
        </w:rPr>
      </w:pPr>
      <w:r>
        <w:rPr>
          <w:rFonts w:ascii="Times New Roman" w:hAnsi="Times New Roman" w:cs="Times New Roman"/>
        </w:rPr>
        <w:t>In Figure 1, why do the triangle points curve upwards at low 1/</w:t>
      </w:r>
      <w:r w:rsidRPr="002C1B62">
        <w:rPr>
          <w:rFonts w:ascii="Symbol" w:hAnsi="Symbol" w:cs="Times New Roman"/>
        </w:rPr>
        <w:t></w:t>
      </w:r>
      <w:r>
        <w:rPr>
          <w:rFonts w:ascii="Times New Roman" w:hAnsi="Times New Roman" w:cs="Times New Roman"/>
        </w:rPr>
        <w:t>?</w:t>
      </w:r>
    </w:p>
    <w:p w14:paraId="6AC6AB37" w14:textId="77777777" w:rsidR="00615F47" w:rsidRPr="00615F47" w:rsidRDefault="00615F47" w:rsidP="00615F47">
      <w:pPr>
        <w:pStyle w:val="ListParagraph"/>
        <w:rPr>
          <w:rFonts w:ascii="Times New Roman" w:hAnsi="Times New Roman" w:cs="Times New Roman"/>
        </w:rPr>
      </w:pPr>
    </w:p>
    <w:p w14:paraId="5A3CD510" w14:textId="18BC690A" w:rsidR="00615F47" w:rsidRPr="00615F47" w:rsidRDefault="00D05F09" w:rsidP="00381532">
      <w:pPr>
        <w:pStyle w:val="ListParagraph"/>
        <w:numPr>
          <w:ilvl w:val="0"/>
          <w:numId w:val="7"/>
        </w:numPr>
        <w:rPr>
          <w:rFonts w:ascii="Times New Roman" w:hAnsi="Times New Roman" w:cs="Times New Roman"/>
        </w:rPr>
      </w:pPr>
      <w:r>
        <w:rPr>
          <w:rFonts w:ascii="Times New Roman" w:hAnsi="Times New Roman" w:cs="Times New Roman"/>
        </w:rPr>
        <w:t>For a gel the molecular weight between crosslinks</w:t>
      </w:r>
      <w:r w:rsidR="002C1B62">
        <w:rPr>
          <w:rFonts w:ascii="Times New Roman" w:hAnsi="Times New Roman" w:cs="Times New Roman"/>
        </w:rPr>
        <w:t xml:space="preserve"> (or the crosslink density, </w:t>
      </w:r>
      <w:r w:rsidR="002C1B62" w:rsidRPr="002C1B62">
        <w:rPr>
          <w:rFonts w:ascii="Symbol" w:hAnsi="Symbol" w:cs="Times New Roman"/>
          <w:i/>
        </w:rPr>
        <w:t></w:t>
      </w:r>
      <w:r w:rsidR="002C1B62" w:rsidRPr="002C1B62">
        <w:rPr>
          <w:rFonts w:ascii="Times New Roman" w:hAnsi="Times New Roman" w:cs="Times New Roman"/>
          <w:i/>
          <w:vertAlign w:val="subscript"/>
        </w:rPr>
        <w:t>s</w:t>
      </w:r>
      <w:r w:rsidR="002C1B62">
        <w:rPr>
          <w:rFonts w:ascii="Times New Roman" w:hAnsi="Times New Roman" w:cs="Times New Roman"/>
        </w:rPr>
        <w:t>)</w:t>
      </w:r>
      <w:r>
        <w:rPr>
          <w:rFonts w:ascii="Times New Roman" w:hAnsi="Times New Roman" w:cs="Times New Roman"/>
        </w:rPr>
        <w:t xml:space="preserve"> can also be determined from the swelling ratio using the Flory-</w:t>
      </w:r>
      <w:proofErr w:type="spellStart"/>
      <w:r>
        <w:rPr>
          <w:rFonts w:ascii="Times New Roman" w:hAnsi="Times New Roman" w:cs="Times New Roman"/>
        </w:rPr>
        <w:t>Rehner</w:t>
      </w:r>
      <w:proofErr w:type="spellEnd"/>
      <w:r>
        <w:rPr>
          <w:rFonts w:ascii="Times New Roman" w:hAnsi="Times New Roman" w:cs="Times New Roman"/>
        </w:rPr>
        <w:t xml:space="preserve"> equation given by </w:t>
      </w:r>
      <w:proofErr w:type="spellStart"/>
      <w:r>
        <w:rPr>
          <w:rFonts w:ascii="Times New Roman" w:hAnsi="Times New Roman" w:cs="Times New Roman"/>
        </w:rPr>
        <w:t>Sombatsompop</w:t>
      </w:r>
      <w:proofErr w:type="spellEnd"/>
      <w:r>
        <w:rPr>
          <w:rFonts w:ascii="Times New Roman" w:hAnsi="Times New Roman" w:cs="Times New Roman"/>
        </w:rPr>
        <w:t xml:space="preserve"> in equation (7).  </w:t>
      </w:r>
      <w:r w:rsidR="008B5185">
        <w:rPr>
          <w:rFonts w:ascii="Times New Roman" w:hAnsi="Times New Roman" w:cs="Times New Roman"/>
        </w:rPr>
        <w:t xml:space="preserve">Explain how the terms in equation (7) are obtained (f is </w:t>
      </w:r>
      <w:r w:rsidR="002C1B62">
        <w:rPr>
          <w:rFonts w:ascii="Times New Roman" w:hAnsi="Times New Roman" w:cs="Times New Roman"/>
        </w:rPr>
        <w:t xml:space="preserve">the functionality </w:t>
      </w:r>
      <w:r w:rsidR="008B5185">
        <w:rPr>
          <w:rFonts w:ascii="Times New Roman" w:hAnsi="Times New Roman" w:cs="Times New Roman"/>
        </w:rPr>
        <w:t>typically 4</w:t>
      </w:r>
      <w:r w:rsidR="002C1B62">
        <w:rPr>
          <w:rFonts w:ascii="Times New Roman" w:hAnsi="Times New Roman" w:cs="Times New Roman"/>
        </w:rPr>
        <w:t xml:space="preserve">, </w:t>
      </w:r>
      <w:r w:rsidR="002C1B62" w:rsidRPr="002C1B62">
        <w:rPr>
          <w:rFonts w:ascii="Times New Roman" w:hAnsi="Times New Roman" w:cs="Times New Roman"/>
          <w:i/>
        </w:rPr>
        <w:t>V</w:t>
      </w:r>
      <w:r w:rsidR="002C1B62" w:rsidRPr="002C1B62">
        <w:rPr>
          <w:rFonts w:ascii="Times New Roman" w:hAnsi="Times New Roman" w:cs="Times New Roman"/>
          <w:i/>
          <w:vertAlign w:val="subscript"/>
        </w:rPr>
        <w:t>s</w:t>
      </w:r>
      <w:r w:rsidR="002C1B62">
        <w:rPr>
          <w:rFonts w:ascii="Times New Roman" w:hAnsi="Times New Roman" w:cs="Times New Roman"/>
        </w:rPr>
        <w:t xml:space="preserve"> the molar volume of solvent, </w:t>
      </w:r>
      <w:proofErr w:type="spellStart"/>
      <w:r w:rsidR="002C1B62" w:rsidRPr="002C1B62">
        <w:rPr>
          <w:rFonts w:ascii="Times New Roman" w:hAnsi="Times New Roman" w:cs="Times New Roman"/>
          <w:i/>
        </w:rPr>
        <w:t>V</w:t>
      </w:r>
      <w:r w:rsidR="002C1B62" w:rsidRPr="002C1B62">
        <w:rPr>
          <w:rFonts w:ascii="Times New Roman" w:hAnsi="Times New Roman" w:cs="Times New Roman"/>
          <w:i/>
          <w:vertAlign w:val="subscript"/>
        </w:rPr>
        <w:t>r</w:t>
      </w:r>
      <w:proofErr w:type="spellEnd"/>
      <w:r w:rsidR="002C1B62">
        <w:rPr>
          <w:rFonts w:ascii="Times New Roman" w:hAnsi="Times New Roman" w:cs="Times New Roman"/>
        </w:rPr>
        <w:t xml:space="preserve"> the volume fraction of rubber</w:t>
      </w:r>
      <w:r w:rsidR="008B5185">
        <w:rPr>
          <w:rFonts w:ascii="Times New Roman" w:hAnsi="Times New Roman" w:cs="Times New Roman"/>
        </w:rPr>
        <w:t>).</w:t>
      </w:r>
      <w:r w:rsidR="002C1B62">
        <w:rPr>
          <w:rFonts w:ascii="Times New Roman" w:hAnsi="Times New Roman" w:cs="Times New Roman"/>
        </w:rPr>
        <w:t xml:space="preserve">  Explain the origin of equation (7) in terms of a force balance and define the parameter </w:t>
      </w:r>
      <w:r w:rsidR="002C1B62" w:rsidRPr="002C1B62">
        <w:rPr>
          <w:rFonts w:ascii="Symbol" w:hAnsi="Symbol" w:cs="Times New Roman"/>
          <w:i/>
        </w:rPr>
        <w:t></w:t>
      </w:r>
      <w:r w:rsidR="002C1B62">
        <w:rPr>
          <w:rFonts w:ascii="Times New Roman" w:hAnsi="Times New Roman" w:cs="Times New Roman"/>
        </w:rPr>
        <w:t>.</w:t>
      </w:r>
    </w:p>
    <w:p w14:paraId="3562BCC5" w14:textId="11A72877" w:rsidR="00615F47" w:rsidRPr="00615F47" w:rsidRDefault="008B5185" w:rsidP="00091D4C">
      <w:pPr>
        <w:jc w:val="center"/>
        <w:rPr>
          <w:rFonts w:ascii="Times New Roman" w:hAnsi="Times New Roman" w:cs="Times New Roman"/>
        </w:rPr>
      </w:pPr>
      <w:r w:rsidRPr="008B5185">
        <w:rPr>
          <w:rFonts w:ascii="Times New Roman" w:hAnsi="Times New Roman" w:cs="Times New Roman"/>
          <w:noProof/>
        </w:rPr>
        <w:drawing>
          <wp:inline distT="0" distB="0" distL="0" distR="0" wp14:anchorId="6CD9F16F" wp14:editId="68BB0595">
            <wp:extent cx="5943600" cy="4140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14020"/>
                    </a:xfrm>
                    <a:prstGeom prst="rect">
                      <a:avLst/>
                    </a:prstGeom>
                  </pic:spPr>
                </pic:pic>
              </a:graphicData>
            </a:graphic>
          </wp:inline>
        </w:drawing>
      </w:r>
    </w:p>
    <w:p w14:paraId="31098883" w14:textId="57C42C58" w:rsidR="00F5458C" w:rsidRPr="00C700E2" w:rsidRDefault="00F5458C">
      <w:pPr>
        <w:rPr>
          <w:rFonts w:ascii="Times New Roman" w:hAnsi="Times New Roman" w:cs="Times New Roman"/>
        </w:rPr>
      </w:pPr>
      <w:proofErr w:type="spellStart"/>
      <w:r>
        <w:rPr>
          <w:rFonts w:ascii="Times New Roman" w:hAnsi="Times New Roman" w:cs="Times New Roman"/>
        </w:rPr>
        <w:t>Sombatsompop</w:t>
      </w:r>
      <w:proofErr w:type="spellEnd"/>
      <w:r>
        <w:rPr>
          <w:rFonts w:ascii="Times New Roman" w:hAnsi="Times New Roman" w:cs="Times New Roman"/>
        </w:rPr>
        <w:t xml:space="preserve"> N, </w:t>
      </w:r>
      <w:r w:rsidRPr="00F5458C">
        <w:rPr>
          <w:rFonts w:ascii="Times New Roman" w:hAnsi="Times New Roman" w:cs="Times New Roman"/>
          <w:i/>
        </w:rPr>
        <w:t xml:space="preserve">Practical use of the Mooney-Rivlin equation for determination of degree of crosslinking of swollen NR </w:t>
      </w:r>
      <w:proofErr w:type="spellStart"/>
      <w:r w:rsidRPr="00F5458C">
        <w:rPr>
          <w:rFonts w:ascii="Times New Roman" w:hAnsi="Times New Roman" w:cs="Times New Roman"/>
          <w:i/>
        </w:rPr>
        <w:t>vulcanisates</w:t>
      </w:r>
      <w:proofErr w:type="spellEnd"/>
      <w:r w:rsidRPr="00F5458C">
        <w:rPr>
          <w:rFonts w:ascii="Times New Roman" w:hAnsi="Times New Roman" w:cs="Times New Roman"/>
          <w:i/>
        </w:rPr>
        <w:t>.</w:t>
      </w:r>
      <w:r>
        <w:rPr>
          <w:rFonts w:ascii="Times New Roman" w:hAnsi="Times New Roman" w:cs="Times New Roman"/>
        </w:rPr>
        <w:t xml:space="preserve">, </w:t>
      </w:r>
      <w:r w:rsidRPr="00F5458C">
        <w:rPr>
          <w:rFonts w:ascii="Times New Roman" w:hAnsi="Times New Roman" w:cs="Times New Roman"/>
          <w:i/>
        </w:rPr>
        <w:t>J. Sci. Soc. Thailand</w:t>
      </w:r>
      <w:r>
        <w:rPr>
          <w:rFonts w:ascii="Times New Roman" w:hAnsi="Times New Roman" w:cs="Times New Roman"/>
        </w:rPr>
        <w:t xml:space="preserve"> </w:t>
      </w:r>
      <w:r w:rsidRPr="00F5458C">
        <w:rPr>
          <w:rFonts w:ascii="Times New Roman" w:hAnsi="Times New Roman" w:cs="Times New Roman"/>
          <w:b/>
        </w:rPr>
        <w:t>24</w:t>
      </w:r>
      <w:r>
        <w:rPr>
          <w:rFonts w:ascii="Times New Roman" w:hAnsi="Times New Roman" w:cs="Times New Roman"/>
        </w:rPr>
        <w:t xml:space="preserve"> 199-204 (1998).</w:t>
      </w:r>
    </w:p>
    <w:sectPr w:rsidR="00F5458C" w:rsidRPr="00C700E2" w:rsidSect="007A1B5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208D7" w14:textId="77777777" w:rsidR="003A5F53" w:rsidRDefault="003A5F53" w:rsidP="002C1B62">
      <w:r>
        <w:separator/>
      </w:r>
    </w:p>
  </w:endnote>
  <w:endnote w:type="continuationSeparator" w:id="0">
    <w:p w14:paraId="48D41077" w14:textId="77777777" w:rsidR="003A5F53" w:rsidRDefault="003A5F53" w:rsidP="002C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2589990"/>
      <w:docPartObj>
        <w:docPartGallery w:val="Page Numbers (Bottom of Page)"/>
        <w:docPartUnique/>
      </w:docPartObj>
    </w:sdtPr>
    <w:sdtEndPr>
      <w:rPr>
        <w:rStyle w:val="PageNumber"/>
      </w:rPr>
    </w:sdtEndPr>
    <w:sdtContent>
      <w:p w14:paraId="668F37EF" w14:textId="01033216" w:rsidR="002C1B62" w:rsidRDefault="002C1B62" w:rsidP="007D3E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B9C388" w14:textId="77777777" w:rsidR="002C1B62" w:rsidRDefault="002C1B62" w:rsidP="002C1B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0264774"/>
      <w:docPartObj>
        <w:docPartGallery w:val="Page Numbers (Bottom of Page)"/>
        <w:docPartUnique/>
      </w:docPartObj>
    </w:sdtPr>
    <w:sdtEndPr>
      <w:rPr>
        <w:rStyle w:val="PageNumber"/>
      </w:rPr>
    </w:sdtEndPr>
    <w:sdtContent>
      <w:p w14:paraId="742BC0BC" w14:textId="18F30232" w:rsidR="002C1B62" w:rsidRDefault="002C1B62" w:rsidP="007D3E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BE00A6" w14:textId="77777777" w:rsidR="002C1B62" w:rsidRDefault="002C1B62" w:rsidP="002C1B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C8729" w14:textId="77777777" w:rsidR="003A5F53" w:rsidRDefault="003A5F53" w:rsidP="002C1B62">
      <w:r>
        <w:separator/>
      </w:r>
    </w:p>
  </w:footnote>
  <w:footnote w:type="continuationSeparator" w:id="0">
    <w:p w14:paraId="41529C2C" w14:textId="77777777" w:rsidR="003A5F53" w:rsidRDefault="003A5F53" w:rsidP="002C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5A4F"/>
    <w:multiLevelType w:val="hybridMultilevel"/>
    <w:tmpl w:val="0B8E9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C231E"/>
    <w:multiLevelType w:val="hybridMultilevel"/>
    <w:tmpl w:val="3C34E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37623"/>
    <w:multiLevelType w:val="hybridMultilevel"/>
    <w:tmpl w:val="A2005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566AD"/>
    <w:multiLevelType w:val="multilevel"/>
    <w:tmpl w:val="6BFC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8622F"/>
    <w:multiLevelType w:val="hybridMultilevel"/>
    <w:tmpl w:val="66B22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270B6"/>
    <w:multiLevelType w:val="hybridMultilevel"/>
    <w:tmpl w:val="5CA00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421E4"/>
    <w:multiLevelType w:val="hybridMultilevel"/>
    <w:tmpl w:val="80641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E2"/>
    <w:rsid w:val="00091D4C"/>
    <w:rsid w:val="000D09D7"/>
    <w:rsid w:val="001D205E"/>
    <w:rsid w:val="002C1B62"/>
    <w:rsid w:val="002C3431"/>
    <w:rsid w:val="003518E5"/>
    <w:rsid w:val="003718AE"/>
    <w:rsid w:val="003A5F53"/>
    <w:rsid w:val="00615F47"/>
    <w:rsid w:val="006D67FD"/>
    <w:rsid w:val="007314CC"/>
    <w:rsid w:val="0077496A"/>
    <w:rsid w:val="007A1B50"/>
    <w:rsid w:val="00876A0B"/>
    <w:rsid w:val="008B5185"/>
    <w:rsid w:val="00991EF8"/>
    <w:rsid w:val="00A12C5F"/>
    <w:rsid w:val="00AE2F1F"/>
    <w:rsid w:val="00B3060A"/>
    <w:rsid w:val="00C34804"/>
    <w:rsid w:val="00C53037"/>
    <w:rsid w:val="00C57AA2"/>
    <w:rsid w:val="00C700E2"/>
    <w:rsid w:val="00CA3395"/>
    <w:rsid w:val="00CB0B00"/>
    <w:rsid w:val="00D05F09"/>
    <w:rsid w:val="00EA79DA"/>
    <w:rsid w:val="00F5458C"/>
    <w:rsid w:val="00FB2416"/>
    <w:rsid w:val="00FF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E93B"/>
  <w15:chartTrackingRefBased/>
  <w15:docId w15:val="{63A29904-A542-E646-8707-51E380E3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0E2"/>
    <w:rPr>
      <w:color w:val="0563C1" w:themeColor="hyperlink"/>
      <w:u w:val="single"/>
    </w:rPr>
  </w:style>
  <w:style w:type="character" w:styleId="UnresolvedMention">
    <w:name w:val="Unresolved Mention"/>
    <w:basedOn w:val="DefaultParagraphFont"/>
    <w:uiPriority w:val="99"/>
    <w:semiHidden/>
    <w:unhideWhenUsed/>
    <w:rsid w:val="00C700E2"/>
    <w:rPr>
      <w:color w:val="605E5C"/>
      <w:shd w:val="clear" w:color="auto" w:fill="E1DFDD"/>
    </w:rPr>
  </w:style>
  <w:style w:type="character" w:styleId="FollowedHyperlink">
    <w:name w:val="FollowedHyperlink"/>
    <w:basedOn w:val="DefaultParagraphFont"/>
    <w:uiPriority w:val="99"/>
    <w:semiHidden/>
    <w:unhideWhenUsed/>
    <w:rsid w:val="00C700E2"/>
    <w:rPr>
      <w:color w:val="954F72" w:themeColor="followedHyperlink"/>
      <w:u w:val="single"/>
    </w:rPr>
  </w:style>
  <w:style w:type="paragraph" w:styleId="ListParagraph">
    <w:name w:val="List Paragraph"/>
    <w:basedOn w:val="Normal"/>
    <w:uiPriority w:val="34"/>
    <w:qFormat/>
    <w:rsid w:val="00AE2F1F"/>
    <w:pPr>
      <w:ind w:left="720"/>
      <w:contextualSpacing/>
    </w:pPr>
  </w:style>
  <w:style w:type="paragraph" w:styleId="NormalWeb">
    <w:name w:val="Normal (Web)"/>
    <w:basedOn w:val="Normal"/>
    <w:uiPriority w:val="99"/>
    <w:semiHidden/>
    <w:unhideWhenUsed/>
    <w:rsid w:val="007314CC"/>
    <w:rPr>
      <w:rFonts w:ascii="Times New Roman" w:hAnsi="Times New Roman" w:cs="Times New Roman"/>
    </w:rPr>
  </w:style>
  <w:style w:type="paragraph" w:styleId="Footer">
    <w:name w:val="footer"/>
    <w:basedOn w:val="Normal"/>
    <w:link w:val="FooterChar"/>
    <w:uiPriority w:val="99"/>
    <w:unhideWhenUsed/>
    <w:rsid w:val="002C1B62"/>
    <w:pPr>
      <w:tabs>
        <w:tab w:val="center" w:pos="4680"/>
        <w:tab w:val="right" w:pos="9360"/>
      </w:tabs>
    </w:pPr>
  </w:style>
  <w:style w:type="character" w:customStyle="1" w:styleId="FooterChar">
    <w:name w:val="Footer Char"/>
    <w:basedOn w:val="DefaultParagraphFont"/>
    <w:link w:val="Footer"/>
    <w:uiPriority w:val="99"/>
    <w:rsid w:val="002C1B62"/>
  </w:style>
  <w:style w:type="character" w:styleId="PageNumber">
    <w:name w:val="page number"/>
    <w:basedOn w:val="DefaultParagraphFont"/>
    <w:uiPriority w:val="99"/>
    <w:semiHidden/>
    <w:unhideWhenUsed/>
    <w:rsid w:val="002C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79304">
      <w:bodyDiv w:val="1"/>
      <w:marLeft w:val="0"/>
      <w:marRight w:val="0"/>
      <w:marTop w:val="0"/>
      <w:marBottom w:val="0"/>
      <w:divBdr>
        <w:top w:val="none" w:sz="0" w:space="0" w:color="auto"/>
        <w:left w:val="none" w:sz="0" w:space="0" w:color="auto"/>
        <w:bottom w:val="none" w:sz="0" w:space="0" w:color="auto"/>
        <w:right w:val="none" w:sz="0" w:space="0" w:color="auto"/>
      </w:divBdr>
    </w:div>
    <w:div w:id="254945248">
      <w:bodyDiv w:val="1"/>
      <w:marLeft w:val="0"/>
      <w:marRight w:val="0"/>
      <w:marTop w:val="0"/>
      <w:marBottom w:val="0"/>
      <w:divBdr>
        <w:top w:val="none" w:sz="0" w:space="0" w:color="auto"/>
        <w:left w:val="none" w:sz="0" w:space="0" w:color="auto"/>
        <w:bottom w:val="none" w:sz="0" w:space="0" w:color="auto"/>
        <w:right w:val="none" w:sz="0" w:space="0" w:color="auto"/>
      </w:divBdr>
      <w:divsChild>
        <w:div w:id="1265116833">
          <w:marLeft w:val="0"/>
          <w:marRight w:val="0"/>
          <w:marTop w:val="0"/>
          <w:marBottom w:val="0"/>
          <w:divBdr>
            <w:top w:val="none" w:sz="0" w:space="0" w:color="auto"/>
            <w:left w:val="none" w:sz="0" w:space="0" w:color="auto"/>
            <w:bottom w:val="none" w:sz="0" w:space="0" w:color="auto"/>
            <w:right w:val="none" w:sz="0" w:space="0" w:color="auto"/>
          </w:divBdr>
          <w:divsChild>
            <w:div w:id="572084358">
              <w:marLeft w:val="0"/>
              <w:marRight w:val="0"/>
              <w:marTop w:val="0"/>
              <w:marBottom w:val="0"/>
              <w:divBdr>
                <w:top w:val="none" w:sz="0" w:space="0" w:color="auto"/>
                <w:left w:val="none" w:sz="0" w:space="0" w:color="auto"/>
                <w:bottom w:val="none" w:sz="0" w:space="0" w:color="auto"/>
                <w:right w:val="none" w:sz="0" w:space="0" w:color="auto"/>
              </w:divBdr>
              <w:divsChild>
                <w:div w:id="228343093">
                  <w:marLeft w:val="0"/>
                  <w:marRight w:val="0"/>
                  <w:marTop w:val="0"/>
                  <w:marBottom w:val="0"/>
                  <w:divBdr>
                    <w:top w:val="none" w:sz="0" w:space="0" w:color="auto"/>
                    <w:left w:val="none" w:sz="0" w:space="0" w:color="auto"/>
                    <w:bottom w:val="none" w:sz="0" w:space="0" w:color="auto"/>
                    <w:right w:val="none" w:sz="0" w:space="0" w:color="auto"/>
                  </w:divBdr>
                  <w:divsChild>
                    <w:div w:id="21247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05130">
      <w:bodyDiv w:val="1"/>
      <w:marLeft w:val="0"/>
      <w:marRight w:val="0"/>
      <w:marTop w:val="0"/>
      <w:marBottom w:val="0"/>
      <w:divBdr>
        <w:top w:val="none" w:sz="0" w:space="0" w:color="auto"/>
        <w:left w:val="none" w:sz="0" w:space="0" w:color="auto"/>
        <w:bottom w:val="none" w:sz="0" w:space="0" w:color="auto"/>
        <w:right w:val="none" w:sz="0" w:space="0" w:color="auto"/>
      </w:divBdr>
      <w:divsChild>
        <w:div w:id="1443571859">
          <w:marLeft w:val="0"/>
          <w:marRight w:val="0"/>
          <w:marTop w:val="0"/>
          <w:marBottom w:val="0"/>
          <w:divBdr>
            <w:top w:val="none" w:sz="0" w:space="0" w:color="auto"/>
            <w:left w:val="none" w:sz="0" w:space="0" w:color="auto"/>
            <w:bottom w:val="none" w:sz="0" w:space="0" w:color="auto"/>
            <w:right w:val="none" w:sz="0" w:space="0" w:color="auto"/>
          </w:divBdr>
          <w:divsChild>
            <w:div w:id="350379687">
              <w:marLeft w:val="0"/>
              <w:marRight w:val="0"/>
              <w:marTop w:val="0"/>
              <w:marBottom w:val="0"/>
              <w:divBdr>
                <w:top w:val="none" w:sz="0" w:space="0" w:color="auto"/>
                <w:left w:val="none" w:sz="0" w:space="0" w:color="auto"/>
                <w:bottom w:val="none" w:sz="0" w:space="0" w:color="auto"/>
                <w:right w:val="none" w:sz="0" w:space="0" w:color="auto"/>
              </w:divBdr>
              <w:divsChild>
                <w:div w:id="824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8598">
      <w:bodyDiv w:val="1"/>
      <w:marLeft w:val="0"/>
      <w:marRight w:val="0"/>
      <w:marTop w:val="0"/>
      <w:marBottom w:val="0"/>
      <w:divBdr>
        <w:top w:val="none" w:sz="0" w:space="0" w:color="auto"/>
        <w:left w:val="none" w:sz="0" w:space="0" w:color="auto"/>
        <w:bottom w:val="none" w:sz="0" w:space="0" w:color="auto"/>
        <w:right w:val="none" w:sz="0" w:space="0" w:color="auto"/>
      </w:divBdr>
      <w:divsChild>
        <w:div w:id="1420445746">
          <w:marLeft w:val="0"/>
          <w:marRight w:val="0"/>
          <w:marTop w:val="0"/>
          <w:marBottom w:val="0"/>
          <w:divBdr>
            <w:top w:val="none" w:sz="0" w:space="0" w:color="auto"/>
            <w:left w:val="none" w:sz="0" w:space="0" w:color="auto"/>
            <w:bottom w:val="none" w:sz="0" w:space="0" w:color="auto"/>
            <w:right w:val="none" w:sz="0" w:space="0" w:color="auto"/>
          </w:divBdr>
        </w:div>
        <w:div w:id="1173180626">
          <w:marLeft w:val="0"/>
          <w:marRight w:val="0"/>
          <w:marTop w:val="0"/>
          <w:marBottom w:val="0"/>
          <w:divBdr>
            <w:top w:val="none" w:sz="0" w:space="0" w:color="auto"/>
            <w:left w:val="none" w:sz="0" w:space="0" w:color="auto"/>
            <w:bottom w:val="none" w:sz="0" w:space="0" w:color="auto"/>
            <w:right w:val="none" w:sz="0" w:space="0" w:color="auto"/>
          </w:divBdr>
        </w:div>
      </w:divsChild>
    </w:div>
    <w:div w:id="453987329">
      <w:bodyDiv w:val="1"/>
      <w:marLeft w:val="0"/>
      <w:marRight w:val="0"/>
      <w:marTop w:val="0"/>
      <w:marBottom w:val="0"/>
      <w:divBdr>
        <w:top w:val="none" w:sz="0" w:space="0" w:color="auto"/>
        <w:left w:val="none" w:sz="0" w:space="0" w:color="auto"/>
        <w:bottom w:val="none" w:sz="0" w:space="0" w:color="auto"/>
        <w:right w:val="none" w:sz="0" w:space="0" w:color="auto"/>
      </w:divBdr>
      <w:divsChild>
        <w:div w:id="2021195837">
          <w:marLeft w:val="0"/>
          <w:marRight w:val="0"/>
          <w:marTop w:val="0"/>
          <w:marBottom w:val="0"/>
          <w:divBdr>
            <w:top w:val="none" w:sz="0" w:space="0" w:color="auto"/>
            <w:left w:val="none" w:sz="0" w:space="0" w:color="auto"/>
            <w:bottom w:val="none" w:sz="0" w:space="0" w:color="auto"/>
            <w:right w:val="none" w:sz="0" w:space="0" w:color="auto"/>
          </w:divBdr>
          <w:divsChild>
            <w:div w:id="1766150263">
              <w:marLeft w:val="0"/>
              <w:marRight w:val="0"/>
              <w:marTop w:val="0"/>
              <w:marBottom w:val="0"/>
              <w:divBdr>
                <w:top w:val="none" w:sz="0" w:space="0" w:color="auto"/>
                <w:left w:val="none" w:sz="0" w:space="0" w:color="auto"/>
                <w:bottom w:val="none" w:sz="0" w:space="0" w:color="auto"/>
                <w:right w:val="none" w:sz="0" w:space="0" w:color="auto"/>
              </w:divBdr>
              <w:divsChild>
                <w:div w:id="13769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1729">
      <w:bodyDiv w:val="1"/>
      <w:marLeft w:val="0"/>
      <w:marRight w:val="0"/>
      <w:marTop w:val="0"/>
      <w:marBottom w:val="0"/>
      <w:divBdr>
        <w:top w:val="none" w:sz="0" w:space="0" w:color="auto"/>
        <w:left w:val="none" w:sz="0" w:space="0" w:color="auto"/>
        <w:bottom w:val="none" w:sz="0" w:space="0" w:color="auto"/>
        <w:right w:val="none" w:sz="0" w:space="0" w:color="auto"/>
      </w:divBdr>
      <w:divsChild>
        <w:div w:id="1606645609">
          <w:marLeft w:val="0"/>
          <w:marRight w:val="0"/>
          <w:marTop w:val="0"/>
          <w:marBottom w:val="0"/>
          <w:divBdr>
            <w:top w:val="none" w:sz="0" w:space="0" w:color="auto"/>
            <w:left w:val="none" w:sz="0" w:space="0" w:color="auto"/>
            <w:bottom w:val="none" w:sz="0" w:space="0" w:color="auto"/>
            <w:right w:val="none" w:sz="0" w:space="0" w:color="auto"/>
          </w:divBdr>
          <w:divsChild>
            <w:div w:id="878006927">
              <w:marLeft w:val="0"/>
              <w:marRight w:val="0"/>
              <w:marTop w:val="0"/>
              <w:marBottom w:val="0"/>
              <w:divBdr>
                <w:top w:val="none" w:sz="0" w:space="0" w:color="auto"/>
                <w:left w:val="none" w:sz="0" w:space="0" w:color="auto"/>
                <w:bottom w:val="none" w:sz="0" w:space="0" w:color="auto"/>
                <w:right w:val="none" w:sz="0" w:space="0" w:color="auto"/>
              </w:divBdr>
              <w:divsChild>
                <w:div w:id="7390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88236">
      <w:bodyDiv w:val="1"/>
      <w:marLeft w:val="0"/>
      <w:marRight w:val="0"/>
      <w:marTop w:val="0"/>
      <w:marBottom w:val="0"/>
      <w:divBdr>
        <w:top w:val="none" w:sz="0" w:space="0" w:color="auto"/>
        <w:left w:val="none" w:sz="0" w:space="0" w:color="auto"/>
        <w:bottom w:val="none" w:sz="0" w:space="0" w:color="auto"/>
        <w:right w:val="none" w:sz="0" w:space="0" w:color="auto"/>
      </w:divBdr>
      <w:divsChild>
        <w:div w:id="307824431">
          <w:marLeft w:val="0"/>
          <w:marRight w:val="0"/>
          <w:marTop w:val="0"/>
          <w:marBottom w:val="0"/>
          <w:divBdr>
            <w:top w:val="none" w:sz="0" w:space="0" w:color="auto"/>
            <w:left w:val="none" w:sz="0" w:space="0" w:color="auto"/>
            <w:bottom w:val="none" w:sz="0" w:space="0" w:color="auto"/>
            <w:right w:val="none" w:sz="0" w:space="0" w:color="auto"/>
          </w:divBdr>
          <w:divsChild>
            <w:div w:id="443774231">
              <w:marLeft w:val="0"/>
              <w:marRight w:val="0"/>
              <w:marTop w:val="0"/>
              <w:marBottom w:val="0"/>
              <w:divBdr>
                <w:top w:val="none" w:sz="0" w:space="0" w:color="auto"/>
                <w:left w:val="none" w:sz="0" w:space="0" w:color="auto"/>
                <w:bottom w:val="none" w:sz="0" w:space="0" w:color="auto"/>
                <w:right w:val="none" w:sz="0" w:space="0" w:color="auto"/>
              </w:divBdr>
              <w:divsChild>
                <w:div w:id="493764820">
                  <w:marLeft w:val="0"/>
                  <w:marRight w:val="0"/>
                  <w:marTop w:val="0"/>
                  <w:marBottom w:val="0"/>
                  <w:divBdr>
                    <w:top w:val="none" w:sz="0" w:space="0" w:color="auto"/>
                    <w:left w:val="none" w:sz="0" w:space="0" w:color="auto"/>
                    <w:bottom w:val="none" w:sz="0" w:space="0" w:color="auto"/>
                    <w:right w:val="none" w:sz="0" w:space="0" w:color="auto"/>
                  </w:divBdr>
                  <w:divsChild>
                    <w:div w:id="10905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361924">
      <w:bodyDiv w:val="1"/>
      <w:marLeft w:val="0"/>
      <w:marRight w:val="0"/>
      <w:marTop w:val="0"/>
      <w:marBottom w:val="0"/>
      <w:divBdr>
        <w:top w:val="none" w:sz="0" w:space="0" w:color="auto"/>
        <w:left w:val="none" w:sz="0" w:space="0" w:color="auto"/>
        <w:bottom w:val="none" w:sz="0" w:space="0" w:color="auto"/>
        <w:right w:val="none" w:sz="0" w:space="0" w:color="auto"/>
      </w:divBdr>
      <w:divsChild>
        <w:div w:id="541982945">
          <w:marLeft w:val="0"/>
          <w:marRight w:val="0"/>
          <w:marTop w:val="0"/>
          <w:marBottom w:val="0"/>
          <w:divBdr>
            <w:top w:val="none" w:sz="0" w:space="0" w:color="auto"/>
            <w:left w:val="none" w:sz="0" w:space="0" w:color="auto"/>
            <w:bottom w:val="none" w:sz="0" w:space="0" w:color="auto"/>
            <w:right w:val="none" w:sz="0" w:space="0" w:color="auto"/>
          </w:divBdr>
          <w:divsChild>
            <w:div w:id="1743138403">
              <w:marLeft w:val="0"/>
              <w:marRight w:val="0"/>
              <w:marTop w:val="0"/>
              <w:marBottom w:val="0"/>
              <w:divBdr>
                <w:top w:val="none" w:sz="0" w:space="0" w:color="auto"/>
                <w:left w:val="none" w:sz="0" w:space="0" w:color="auto"/>
                <w:bottom w:val="none" w:sz="0" w:space="0" w:color="auto"/>
                <w:right w:val="none" w:sz="0" w:space="0" w:color="auto"/>
              </w:divBdr>
              <w:divsChild>
                <w:div w:id="241256662">
                  <w:marLeft w:val="0"/>
                  <w:marRight w:val="0"/>
                  <w:marTop w:val="0"/>
                  <w:marBottom w:val="0"/>
                  <w:divBdr>
                    <w:top w:val="none" w:sz="0" w:space="0" w:color="auto"/>
                    <w:left w:val="none" w:sz="0" w:space="0" w:color="auto"/>
                    <w:bottom w:val="none" w:sz="0" w:space="0" w:color="auto"/>
                    <w:right w:val="none" w:sz="0" w:space="0" w:color="auto"/>
                  </w:divBdr>
                  <w:divsChild>
                    <w:div w:id="14577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14</cp:revision>
  <cp:lastPrinted>2018-10-01T11:35:00Z</cp:lastPrinted>
  <dcterms:created xsi:type="dcterms:W3CDTF">2018-09-22T14:13:00Z</dcterms:created>
  <dcterms:modified xsi:type="dcterms:W3CDTF">2018-10-01T11:35:00Z</dcterms:modified>
</cp:coreProperties>
</file>