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00F50C" w14:textId="108D5969" w:rsidR="00EF5900" w:rsidRDefault="00CF1DED" w:rsidP="00E21B87">
      <w:pPr>
        <w:spacing w:after="0"/>
        <w:rPr>
          <w:rFonts w:ascii="Times New Roman" w:hAnsi="Times New Roman"/>
        </w:rPr>
      </w:pPr>
      <w:bookmarkStart w:id="0" w:name="_GoBack"/>
      <w:bookmarkEnd w:id="0"/>
      <w:r>
        <w:rPr>
          <w:rFonts w:ascii="Times New Roman" w:hAnsi="Times New Roman"/>
        </w:rPr>
        <w:t xml:space="preserve">1) </w:t>
      </w:r>
      <w:r w:rsidR="00E1509C">
        <w:rPr>
          <w:rFonts w:ascii="Times New Roman" w:hAnsi="Times New Roman"/>
        </w:rPr>
        <w:t>As the concentration of a polymer in solution increases the overlap concentration is reached</w:t>
      </w:r>
      <w:r w:rsidR="00603355">
        <w:rPr>
          <w:rFonts w:ascii="Times New Roman" w:hAnsi="Times New Roman"/>
        </w:rPr>
        <w:t>, c*</w:t>
      </w:r>
      <w:r w:rsidR="00E1509C">
        <w:rPr>
          <w:rFonts w:ascii="Times New Roman" w:hAnsi="Times New Roman"/>
        </w:rPr>
        <w:t>. Another measure of polymer chain interaction</w:t>
      </w:r>
      <w:r w:rsidR="009223C9">
        <w:rPr>
          <w:rFonts w:ascii="Times New Roman" w:hAnsi="Times New Roman"/>
        </w:rPr>
        <w:t xml:space="preserve"> with increasing concentration</w:t>
      </w:r>
      <w:r w:rsidR="00E1509C">
        <w:rPr>
          <w:rFonts w:ascii="Times New Roman" w:hAnsi="Times New Roman"/>
        </w:rPr>
        <w:t xml:space="preserve"> </w:t>
      </w:r>
      <w:r w:rsidR="00B2134F">
        <w:rPr>
          <w:rFonts w:ascii="Times New Roman" w:hAnsi="Times New Roman"/>
        </w:rPr>
        <w:t>is</w:t>
      </w:r>
      <w:r w:rsidR="00063FF0">
        <w:rPr>
          <w:rFonts w:ascii="Times New Roman" w:hAnsi="Times New Roman"/>
        </w:rPr>
        <w:t xml:space="preserve"> </w:t>
      </w:r>
      <w:r w:rsidR="00E1509C">
        <w:rPr>
          <w:rFonts w:ascii="Times New Roman" w:hAnsi="Times New Roman"/>
        </w:rPr>
        <w:t>the entanglement concentration</w:t>
      </w:r>
      <w:r w:rsidR="009223C9">
        <w:rPr>
          <w:rFonts w:ascii="Times New Roman" w:hAnsi="Times New Roman"/>
        </w:rPr>
        <w:t xml:space="preserve">, </w:t>
      </w:r>
      <w:proofErr w:type="spellStart"/>
      <w:proofErr w:type="gramStart"/>
      <w:r w:rsidR="009223C9">
        <w:rPr>
          <w:rFonts w:ascii="Times New Roman" w:hAnsi="Times New Roman"/>
        </w:rPr>
        <w:t>c</w:t>
      </w:r>
      <w:r w:rsidR="009223C9" w:rsidRPr="009223C9">
        <w:rPr>
          <w:rFonts w:ascii="Times New Roman" w:hAnsi="Times New Roman"/>
          <w:vertAlign w:val="subscript"/>
        </w:rPr>
        <w:t>e</w:t>
      </w:r>
      <w:proofErr w:type="spellEnd"/>
      <w:proofErr w:type="gramEnd"/>
      <w:r w:rsidR="00E1509C">
        <w:rPr>
          <w:rFonts w:ascii="Times New Roman" w:hAnsi="Times New Roman"/>
        </w:rPr>
        <w:t xml:space="preserve">.  </w:t>
      </w:r>
      <w:r w:rsidR="00B2134F">
        <w:rPr>
          <w:rFonts w:ascii="Times New Roman" w:hAnsi="Times New Roman"/>
        </w:rPr>
        <w:t xml:space="preserve">For neutral polymers in solution </w:t>
      </w:r>
      <w:proofErr w:type="spellStart"/>
      <w:proofErr w:type="gramStart"/>
      <w:r w:rsidR="00B2134F">
        <w:rPr>
          <w:rFonts w:ascii="Times New Roman" w:hAnsi="Times New Roman"/>
        </w:rPr>
        <w:t>c</w:t>
      </w:r>
      <w:r w:rsidR="00B2134F" w:rsidRPr="00603355">
        <w:rPr>
          <w:rFonts w:ascii="Times New Roman" w:hAnsi="Times New Roman"/>
          <w:vertAlign w:val="subscript"/>
        </w:rPr>
        <w:t>e</w:t>
      </w:r>
      <w:proofErr w:type="spellEnd"/>
      <w:proofErr w:type="gramEnd"/>
      <w:r w:rsidR="00B2134F">
        <w:rPr>
          <w:rFonts w:ascii="Times New Roman" w:hAnsi="Times New Roman"/>
        </w:rPr>
        <w:t xml:space="preserve"> ~ 10c* but for such polymers under certain highly deformational flow conditions </w:t>
      </w:r>
      <w:r w:rsidR="00603355">
        <w:rPr>
          <w:rFonts w:ascii="Times New Roman" w:hAnsi="Times New Roman"/>
        </w:rPr>
        <w:t xml:space="preserve">c* &gt; </w:t>
      </w:r>
      <w:proofErr w:type="spellStart"/>
      <w:r w:rsidR="00603355">
        <w:rPr>
          <w:rFonts w:ascii="Times New Roman" w:hAnsi="Times New Roman"/>
        </w:rPr>
        <w:t>c</w:t>
      </w:r>
      <w:r w:rsidR="00603355" w:rsidRPr="00603355">
        <w:rPr>
          <w:rFonts w:ascii="Times New Roman" w:hAnsi="Times New Roman"/>
          <w:vertAlign w:val="subscript"/>
        </w:rPr>
        <w:t>e</w:t>
      </w:r>
      <w:proofErr w:type="spellEnd"/>
      <w:r w:rsidR="00603355">
        <w:rPr>
          <w:rFonts w:ascii="Times New Roman" w:hAnsi="Times New Roman"/>
        </w:rPr>
        <w:t>.</w:t>
      </w:r>
    </w:p>
    <w:p w14:paraId="1AC58B2E" w14:textId="77777777" w:rsidR="00E1509C" w:rsidRDefault="00E1509C" w:rsidP="00E21B87">
      <w:pPr>
        <w:spacing w:after="0"/>
        <w:rPr>
          <w:rFonts w:ascii="Times New Roman" w:hAnsi="Times New Roman"/>
        </w:rPr>
      </w:pPr>
    </w:p>
    <w:p w14:paraId="27791192" w14:textId="0558533A" w:rsidR="00E1509C" w:rsidRPr="00E1509C" w:rsidRDefault="00E1509C" w:rsidP="00E1509C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</w:rPr>
      </w:pPr>
      <w:r w:rsidRPr="00E1509C">
        <w:rPr>
          <w:rFonts w:ascii="Times New Roman" w:hAnsi="Times New Roman"/>
        </w:rPr>
        <w:t xml:space="preserve">Explain how c* can be </w:t>
      </w:r>
      <w:r w:rsidR="00063FF0">
        <w:rPr>
          <w:rFonts w:ascii="Times New Roman" w:hAnsi="Times New Roman"/>
        </w:rPr>
        <w:t xml:space="preserve">theoretically </w:t>
      </w:r>
      <w:r w:rsidRPr="00E1509C">
        <w:rPr>
          <w:rFonts w:ascii="Times New Roman" w:hAnsi="Times New Roman"/>
        </w:rPr>
        <w:t>calculated</w:t>
      </w:r>
      <w:r w:rsidR="00063FF0">
        <w:rPr>
          <w:rFonts w:ascii="Times New Roman" w:hAnsi="Times New Roman"/>
        </w:rPr>
        <w:t xml:space="preserve"> giving the necessary equations</w:t>
      </w:r>
      <w:r w:rsidR="00603355">
        <w:rPr>
          <w:rFonts w:ascii="Times New Roman" w:hAnsi="Times New Roman"/>
        </w:rPr>
        <w:t xml:space="preserve"> (if possible).</w:t>
      </w:r>
    </w:p>
    <w:p w14:paraId="6AA3C7CE" w14:textId="287D92F7" w:rsidR="00E1509C" w:rsidRDefault="00E1509C" w:rsidP="00E1509C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Explain how c* can be </w:t>
      </w:r>
      <w:r w:rsidR="00063FF0">
        <w:rPr>
          <w:rFonts w:ascii="Times New Roman" w:hAnsi="Times New Roman"/>
        </w:rPr>
        <w:t xml:space="preserve">experimentally </w:t>
      </w:r>
      <w:r>
        <w:rPr>
          <w:rFonts w:ascii="Times New Roman" w:hAnsi="Times New Roman"/>
        </w:rPr>
        <w:t>measured</w:t>
      </w:r>
      <w:r w:rsidR="00063FF0" w:rsidRPr="00063FF0">
        <w:rPr>
          <w:rFonts w:ascii="Times New Roman" w:hAnsi="Times New Roman"/>
        </w:rPr>
        <w:t xml:space="preserve"> </w:t>
      </w:r>
      <w:r w:rsidR="00063FF0">
        <w:rPr>
          <w:rFonts w:ascii="Times New Roman" w:hAnsi="Times New Roman"/>
        </w:rPr>
        <w:t>by describing such an experiment and giving the necessary equations</w:t>
      </w:r>
      <w:r w:rsidR="00603355">
        <w:rPr>
          <w:rFonts w:ascii="Times New Roman" w:hAnsi="Times New Roman"/>
        </w:rPr>
        <w:t xml:space="preserve"> (if possible).</w:t>
      </w:r>
    </w:p>
    <w:p w14:paraId="28352BC3" w14:textId="7C1F4703" w:rsidR="00E1509C" w:rsidRDefault="00E1509C" w:rsidP="00E1509C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Explain how </w:t>
      </w:r>
      <w:proofErr w:type="spellStart"/>
      <w:proofErr w:type="gramStart"/>
      <w:r>
        <w:rPr>
          <w:rFonts w:ascii="Times New Roman" w:hAnsi="Times New Roman"/>
        </w:rPr>
        <w:t>c</w:t>
      </w:r>
      <w:r w:rsidRPr="00CF1DED">
        <w:rPr>
          <w:rFonts w:ascii="Times New Roman" w:hAnsi="Times New Roman"/>
          <w:vertAlign w:val="subscript"/>
        </w:rPr>
        <w:t>e</w:t>
      </w:r>
      <w:proofErr w:type="spellEnd"/>
      <w:proofErr w:type="gramEnd"/>
      <w:r>
        <w:rPr>
          <w:rFonts w:ascii="Times New Roman" w:hAnsi="Times New Roman"/>
        </w:rPr>
        <w:t xml:space="preserve"> can be theoretically calculated</w:t>
      </w:r>
      <w:r w:rsidR="00063FF0">
        <w:rPr>
          <w:rFonts w:ascii="Times New Roman" w:hAnsi="Times New Roman"/>
        </w:rPr>
        <w:t xml:space="preserve"> giving the necessary equations</w:t>
      </w:r>
      <w:r w:rsidR="00603355">
        <w:rPr>
          <w:rFonts w:ascii="Times New Roman" w:hAnsi="Times New Roman"/>
        </w:rPr>
        <w:t xml:space="preserve"> (if possible)</w:t>
      </w:r>
      <w:r>
        <w:rPr>
          <w:rFonts w:ascii="Times New Roman" w:hAnsi="Times New Roman"/>
        </w:rPr>
        <w:t>.</w:t>
      </w:r>
    </w:p>
    <w:p w14:paraId="1ADCB055" w14:textId="693A86F5" w:rsidR="00E1509C" w:rsidRDefault="00E1509C" w:rsidP="00E1509C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Explain how </w:t>
      </w:r>
      <w:proofErr w:type="spellStart"/>
      <w:proofErr w:type="gramStart"/>
      <w:r>
        <w:rPr>
          <w:rFonts w:ascii="Times New Roman" w:hAnsi="Times New Roman"/>
        </w:rPr>
        <w:t>c</w:t>
      </w:r>
      <w:r w:rsidRPr="00CF1DED">
        <w:rPr>
          <w:rFonts w:ascii="Times New Roman" w:hAnsi="Times New Roman"/>
          <w:vertAlign w:val="subscript"/>
        </w:rPr>
        <w:t>e</w:t>
      </w:r>
      <w:proofErr w:type="spellEnd"/>
      <w:proofErr w:type="gramEnd"/>
      <w:r>
        <w:rPr>
          <w:rFonts w:ascii="Times New Roman" w:hAnsi="Times New Roman"/>
        </w:rPr>
        <w:t xml:space="preserve"> can be experimentally measured by describing such an experiment</w:t>
      </w:r>
      <w:r w:rsidR="00063FF0">
        <w:rPr>
          <w:rFonts w:ascii="Times New Roman" w:hAnsi="Times New Roman"/>
        </w:rPr>
        <w:t xml:space="preserve"> and giving the necessary equations</w:t>
      </w:r>
      <w:r w:rsidR="00603355">
        <w:rPr>
          <w:rFonts w:ascii="Times New Roman" w:hAnsi="Times New Roman"/>
        </w:rPr>
        <w:t xml:space="preserve"> (if possible).</w:t>
      </w:r>
    </w:p>
    <w:p w14:paraId="1408BD36" w14:textId="6479FFED" w:rsidR="009223C9" w:rsidRPr="009223C9" w:rsidRDefault="009223C9" w:rsidP="009223C9">
      <w:pPr>
        <w:pStyle w:val="ListParagraph"/>
        <w:numPr>
          <w:ilvl w:val="0"/>
          <w:numId w:val="1"/>
        </w:numPr>
        <w:spacing w:after="0"/>
        <w:rPr>
          <w:bCs/>
        </w:rPr>
      </w:pPr>
      <w:r>
        <w:rPr>
          <w:rFonts w:ascii="Times New Roman" w:hAnsi="Times New Roman"/>
        </w:rPr>
        <w:t xml:space="preserve">In the following plot from </w:t>
      </w:r>
      <w:proofErr w:type="spellStart"/>
      <w:r>
        <w:rPr>
          <w:rFonts w:ascii="Times New Roman" w:hAnsi="Times New Roman"/>
        </w:rPr>
        <w:t>Clasen</w:t>
      </w:r>
      <w:proofErr w:type="spellEnd"/>
      <w:r>
        <w:rPr>
          <w:rFonts w:ascii="Times New Roman" w:hAnsi="Times New Roman"/>
        </w:rPr>
        <w:t xml:space="preserve"> et al. </w:t>
      </w:r>
      <w:r w:rsidRPr="009223C9">
        <w:rPr>
          <w:rFonts w:ascii="Symbol" w:hAnsi="Symbol"/>
        </w:rPr>
        <w:t></w:t>
      </w:r>
      <w:r w:rsidRPr="009223C9">
        <w:rPr>
          <w:rFonts w:ascii="Times New Roman" w:hAnsi="Times New Roman"/>
          <w:vertAlign w:val="subscript"/>
        </w:rPr>
        <w:t>0</w:t>
      </w:r>
      <w:r>
        <w:rPr>
          <w:rFonts w:ascii="Times New Roman" w:hAnsi="Times New Roman"/>
        </w:rPr>
        <w:t xml:space="preserve"> is the terminal relaxation time from a</w:t>
      </w:r>
      <w:r w:rsidR="00603355">
        <w:rPr>
          <w:rFonts w:ascii="Times New Roman" w:hAnsi="Times New Roman"/>
        </w:rPr>
        <w:t>n extensional flow</w:t>
      </w:r>
      <w:r>
        <w:rPr>
          <w:rFonts w:ascii="Times New Roman" w:hAnsi="Times New Roman"/>
        </w:rPr>
        <w:t xml:space="preserve"> experiment, </w:t>
      </w:r>
      <w:r w:rsidRPr="009223C9">
        <w:rPr>
          <w:rFonts w:ascii="Symbol" w:hAnsi="Symbol"/>
        </w:rPr>
        <w:t></w:t>
      </w:r>
      <w:r w:rsidRPr="009223C9">
        <w:rPr>
          <w:rFonts w:ascii="Times New Roman" w:hAnsi="Times New Roman"/>
          <w:vertAlign w:val="subscript"/>
        </w:rPr>
        <w:t>z</w:t>
      </w:r>
      <w:r>
        <w:rPr>
          <w:rFonts w:ascii="Times New Roman" w:hAnsi="Times New Roman"/>
        </w:rPr>
        <w:t xml:space="preserve"> is the calculated relaxation time for a Rouse chain.  Explain the behavior in this plot (for a start what do values of 1 mean on each of the two axis).  </w:t>
      </w:r>
      <w:r w:rsidR="00063FF0">
        <w:rPr>
          <w:rFonts w:ascii="Times New Roman" w:hAnsi="Times New Roman"/>
        </w:rPr>
        <w:t>For instance, d</w:t>
      </w:r>
      <w:r>
        <w:rPr>
          <w:rFonts w:ascii="Times New Roman" w:hAnsi="Times New Roman"/>
        </w:rPr>
        <w:t xml:space="preserve">oes the behavior support an identity between c* and </w:t>
      </w:r>
      <w:proofErr w:type="spellStart"/>
      <w:r>
        <w:rPr>
          <w:rFonts w:ascii="Times New Roman" w:hAnsi="Times New Roman"/>
        </w:rPr>
        <w:t>c</w:t>
      </w:r>
      <w:r w:rsidRPr="009223C9">
        <w:rPr>
          <w:rFonts w:ascii="Times New Roman" w:hAnsi="Times New Roman"/>
          <w:vertAlign w:val="subscript"/>
        </w:rPr>
        <w:t>e</w:t>
      </w:r>
      <w:proofErr w:type="spellEnd"/>
      <w:r w:rsidR="00063FF0">
        <w:rPr>
          <w:rFonts w:ascii="Times New Roman" w:hAnsi="Times New Roman"/>
        </w:rPr>
        <w:t>, and w</w:t>
      </w:r>
      <w:r>
        <w:rPr>
          <w:rFonts w:ascii="Times New Roman" w:hAnsi="Times New Roman"/>
        </w:rPr>
        <w:t>hy might th</w:t>
      </w:r>
      <w:r w:rsidR="00063FF0">
        <w:rPr>
          <w:rFonts w:ascii="Times New Roman" w:hAnsi="Times New Roman"/>
        </w:rPr>
        <w:t>e observed</w:t>
      </w:r>
      <w:r>
        <w:rPr>
          <w:rFonts w:ascii="Times New Roman" w:hAnsi="Times New Roman"/>
        </w:rPr>
        <w:t xml:space="preserve"> behavior </w:t>
      </w:r>
      <w:r w:rsidR="00063FF0">
        <w:rPr>
          <w:rFonts w:ascii="Times New Roman" w:hAnsi="Times New Roman"/>
        </w:rPr>
        <w:t>occur</w:t>
      </w:r>
      <w:r>
        <w:rPr>
          <w:rFonts w:ascii="Times New Roman" w:hAnsi="Times New Roman"/>
        </w:rPr>
        <w:t>?  [</w:t>
      </w:r>
      <w:r w:rsidRPr="009223C9">
        <w:rPr>
          <w:bCs/>
          <w:i/>
        </w:rPr>
        <w:t>How dilute are dilute solutions in extensional flows?</w:t>
      </w:r>
      <w:r w:rsidRPr="009223C9">
        <w:rPr>
          <w:b/>
          <w:bCs/>
        </w:rPr>
        <w:t xml:space="preserve"> </w:t>
      </w:r>
      <w:r w:rsidRPr="009223C9">
        <w:rPr>
          <w:bCs/>
        </w:rPr>
        <w:t xml:space="preserve">C. </w:t>
      </w:r>
      <w:proofErr w:type="spellStart"/>
      <w:r w:rsidRPr="009223C9">
        <w:rPr>
          <w:bCs/>
        </w:rPr>
        <w:t>Clasen</w:t>
      </w:r>
      <w:proofErr w:type="spellEnd"/>
      <w:r w:rsidRPr="009223C9">
        <w:rPr>
          <w:bCs/>
        </w:rPr>
        <w:t xml:space="preserve">, </w:t>
      </w:r>
      <w:r>
        <w:rPr>
          <w:bCs/>
        </w:rPr>
        <w:t xml:space="preserve">J. P. </w:t>
      </w:r>
      <w:proofErr w:type="spellStart"/>
      <w:r>
        <w:rPr>
          <w:bCs/>
        </w:rPr>
        <w:t>Plog</w:t>
      </w:r>
      <w:proofErr w:type="spellEnd"/>
      <w:proofErr w:type="gramStart"/>
      <w:r>
        <w:rPr>
          <w:bCs/>
        </w:rPr>
        <w:t>,,</w:t>
      </w:r>
      <w:proofErr w:type="gramEnd"/>
      <w:r>
        <w:rPr>
          <w:bCs/>
        </w:rPr>
        <w:t xml:space="preserve"> W.-M. </w:t>
      </w:r>
      <w:proofErr w:type="spellStart"/>
      <w:r>
        <w:rPr>
          <w:bCs/>
        </w:rPr>
        <w:t>Kulicke</w:t>
      </w:r>
      <w:proofErr w:type="spellEnd"/>
      <w:r>
        <w:rPr>
          <w:bCs/>
        </w:rPr>
        <w:t xml:space="preserve">, </w:t>
      </w:r>
      <w:r w:rsidRPr="009223C9">
        <w:rPr>
          <w:bCs/>
        </w:rPr>
        <w:t xml:space="preserve">M. Owens, </w:t>
      </w:r>
      <w:r>
        <w:rPr>
          <w:bCs/>
        </w:rPr>
        <w:t xml:space="preserve">C. </w:t>
      </w:r>
      <w:proofErr w:type="spellStart"/>
      <w:r>
        <w:rPr>
          <w:bCs/>
        </w:rPr>
        <w:t>Macosko</w:t>
      </w:r>
      <w:proofErr w:type="spellEnd"/>
      <w:r>
        <w:rPr>
          <w:bCs/>
        </w:rPr>
        <w:t xml:space="preserve">, </w:t>
      </w:r>
      <w:r w:rsidRPr="009223C9">
        <w:rPr>
          <w:bCs/>
        </w:rPr>
        <w:t xml:space="preserve">L. E. </w:t>
      </w:r>
      <w:proofErr w:type="spellStart"/>
      <w:r w:rsidRPr="009223C9">
        <w:rPr>
          <w:bCs/>
        </w:rPr>
        <w:t>Scriven</w:t>
      </w:r>
      <w:proofErr w:type="spellEnd"/>
      <w:r>
        <w:rPr>
          <w:bCs/>
        </w:rPr>
        <w:t xml:space="preserve">, M. </w:t>
      </w:r>
      <w:proofErr w:type="spellStart"/>
      <w:r>
        <w:rPr>
          <w:bCs/>
        </w:rPr>
        <w:t>Verani</w:t>
      </w:r>
      <w:proofErr w:type="spellEnd"/>
      <w:r>
        <w:rPr>
          <w:bCs/>
        </w:rPr>
        <w:t xml:space="preserve"> and G. H. McKinley, </w:t>
      </w:r>
      <w:r w:rsidRPr="009223C9">
        <w:rPr>
          <w:bCs/>
        </w:rPr>
        <w:t xml:space="preserve">J. </w:t>
      </w:r>
      <w:proofErr w:type="spellStart"/>
      <w:r w:rsidRPr="009223C9">
        <w:rPr>
          <w:bCs/>
        </w:rPr>
        <w:t>Rheol</w:t>
      </w:r>
      <w:proofErr w:type="spellEnd"/>
      <w:r w:rsidRPr="009223C9">
        <w:rPr>
          <w:bCs/>
        </w:rPr>
        <w:t xml:space="preserve">. </w:t>
      </w:r>
      <w:r w:rsidRPr="009223C9">
        <w:rPr>
          <w:b/>
          <w:bCs/>
        </w:rPr>
        <w:t>50</w:t>
      </w:r>
      <w:r w:rsidRPr="009223C9">
        <w:rPr>
          <w:bCs/>
        </w:rPr>
        <w:t xml:space="preserve"> 849-881 </w:t>
      </w:r>
      <w:r>
        <w:rPr>
          <w:bCs/>
        </w:rPr>
        <w:t>(</w:t>
      </w:r>
      <w:r w:rsidRPr="009223C9">
        <w:rPr>
          <w:bCs/>
        </w:rPr>
        <w:t>2006</w:t>
      </w:r>
      <w:r>
        <w:rPr>
          <w:bCs/>
        </w:rPr>
        <w:t>)</w:t>
      </w:r>
      <w:r w:rsidR="00603355">
        <w:rPr>
          <w:bCs/>
        </w:rPr>
        <w:t>;</w:t>
      </w:r>
      <w:r w:rsidR="00B2134F">
        <w:rPr>
          <w:bCs/>
        </w:rPr>
        <w:t xml:space="preserve"> </w:t>
      </w:r>
      <w:r w:rsidR="00B2134F" w:rsidRPr="00B2134F">
        <w:rPr>
          <w:bCs/>
          <w:i/>
        </w:rPr>
        <w:t xml:space="preserve">Structure and linear viscoelasticity of flexible polymer solutions: comparison of polyelectrolyte and neutral polymer solutions </w:t>
      </w:r>
      <w:r w:rsidR="00B2134F">
        <w:rPr>
          <w:bCs/>
        </w:rPr>
        <w:t xml:space="preserve">R. Colby, Rheo. </w:t>
      </w:r>
      <w:proofErr w:type="spellStart"/>
      <w:r w:rsidR="00B2134F">
        <w:rPr>
          <w:bCs/>
        </w:rPr>
        <w:t>Acta</w:t>
      </w:r>
      <w:proofErr w:type="spellEnd"/>
      <w:r w:rsidR="00B2134F">
        <w:rPr>
          <w:bCs/>
        </w:rPr>
        <w:t xml:space="preserve"> </w:t>
      </w:r>
      <w:r w:rsidR="00B2134F" w:rsidRPr="00B2134F">
        <w:rPr>
          <w:b/>
          <w:bCs/>
        </w:rPr>
        <w:t>49</w:t>
      </w:r>
      <w:r w:rsidR="00B2134F">
        <w:rPr>
          <w:bCs/>
        </w:rPr>
        <w:t xml:space="preserve"> 425-442 (2010)</w:t>
      </w:r>
      <w:r>
        <w:rPr>
          <w:bCs/>
        </w:rPr>
        <w:t>].</w:t>
      </w:r>
      <w:r w:rsidRPr="009223C9">
        <w:rPr>
          <w:bCs/>
        </w:rPr>
        <w:t xml:space="preserve"> </w:t>
      </w:r>
    </w:p>
    <w:p w14:paraId="12281276" w14:textId="20C0805A" w:rsidR="00CF1DED" w:rsidRDefault="00CF1DED" w:rsidP="00CF1DED">
      <w:pPr>
        <w:spacing w:after="0"/>
        <w:rPr>
          <w:rFonts w:ascii="Times New Roman" w:hAnsi="Times New Roman"/>
        </w:rPr>
      </w:pPr>
    </w:p>
    <w:p w14:paraId="712141F3" w14:textId="13247D5B" w:rsidR="009223C9" w:rsidRDefault="006C2A2F" w:rsidP="00BE4E96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US"/>
        </w:rPr>
        <w:drawing>
          <wp:inline distT="0" distB="0" distL="0" distR="0" wp14:anchorId="47D9366E" wp14:editId="2D988759">
            <wp:extent cx="5943600" cy="4085833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23C9">
        <w:rPr>
          <w:rFonts w:ascii="Times New Roman" w:hAnsi="Times New Roman"/>
        </w:rPr>
        <w:br w:type="page"/>
      </w:r>
    </w:p>
    <w:p w14:paraId="2659005A" w14:textId="7D0CDA57" w:rsidR="00CF1DED" w:rsidRDefault="00CF1DED" w:rsidP="00CF1DED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2) The growth rate of polymer crystals is most rapid at a temperature between the glass transition and the melting point.  </w:t>
      </w:r>
    </w:p>
    <w:p w14:paraId="0BAF605C" w14:textId="77777777" w:rsidR="00522549" w:rsidRDefault="00522549" w:rsidP="00CF1DED">
      <w:pPr>
        <w:spacing w:after="0"/>
        <w:rPr>
          <w:rFonts w:ascii="Times New Roman" w:hAnsi="Times New Roman"/>
        </w:rPr>
      </w:pPr>
    </w:p>
    <w:p w14:paraId="3F6F3B1C" w14:textId="7BAE3BE7" w:rsidR="00CF1DED" w:rsidRPr="00CF1DED" w:rsidRDefault="009223C9" w:rsidP="00CF1DED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Sketch</w:t>
      </w:r>
      <w:r w:rsidR="00CF1DED" w:rsidRPr="00CF1DED">
        <w:rPr>
          <w:rFonts w:ascii="Times New Roman" w:hAnsi="Times New Roman"/>
        </w:rPr>
        <w:t xml:space="preserve"> </w:t>
      </w:r>
      <w:r w:rsidR="00CF1DED">
        <w:rPr>
          <w:rFonts w:ascii="Times New Roman" w:hAnsi="Times New Roman"/>
        </w:rPr>
        <w:t xml:space="preserve">a </w:t>
      </w:r>
      <w:r w:rsidR="00CF1DED" w:rsidRPr="00CF1DED">
        <w:rPr>
          <w:rFonts w:ascii="Times New Roman" w:hAnsi="Times New Roman"/>
        </w:rPr>
        <w:t xml:space="preserve">plot </w:t>
      </w:r>
      <w:r>
        <w:rPr>
          <w:rFonts w:ascii="Times New Roman" w:hAnsi="Times New Roman"/>
        </w:rPr>
        <w:t xml:space="preserve">of the </w:t>
      </w:r>
      <w:r w:rsidR="00CF1DED" w:rsidRPr="00CF1DED">
        <w:rPr>
          <w:rFonts w:ascii="Times New Roman" w:hAnsi="Times New Roman"/>
        </w:rPr>
        <w:t>rate of crystallization versus temperature</w:t>
      </w:r>
      <w:r w:rsidR="00CF1DED">
        <w:rPr>
          <w:rFonts w:ascii="Times New Roman" w:hAnsi="Times New Roman"/>
        </w:rPr>
        <w:t xml:space="preserve"> and </w:t>
      </w:r>
      <w:r>
        <w:rPr>
          <w:rFonts w:ascii="Times New Roman" w:hAnsi="Times New Roman"/>
        </w:rPr>
        <w:t xml:space="preserve">give </w:t>
      </w:r>
      <w:r w:rsidR="00CF1DED" w:rsidRPr="00CF1DED">
        <w:rPr>
          <w:rFonts w:ascii="Times New Roman" w:hAnsi="Times New Roman"/>
        </w:rPr>
        <w:t>an equation</w:t>
      </w:r>
      <w:r w:rsidR="00BE4E96">
        <w:rPr>
          <w:rFonts w:ascii="Times New Roman" w:hAnsi="Times New Roman"/>
        </w:rPr>
        <w:t xml:space="preserve"> or equations</w:t>
      </w:r>
      <w:r w:rsidR="00CF1DED" w:rsidRPr="00CF1DED">
        <w:rPr>
          <w:rFonts w:ascii="Times New Roman" w:hAnsi="Times New Roman"/>
        </w:rPr>
        <w:t xml:space="preserve"> that explai</w:t>
      </w:r>
      <w:r w:rsidR="00CF1DED">
        <w:rPr>
          <w:rFonts w:ascii="Times New Roman" w:hAnsi="Times New Roman"/>
        </w:rPr>
        <w:t>ns this behavior</w:t>
      </w:r>
      <w:r w:rsidR="00CF1DED" w:rsidRPr="00CF1DED">
        <w:rPr>
          <w:rFonts w:ascii="Times New Roman" w:hAnsi="Times New Roman"/>
        </w:rPr>
        <w:t>.</w:t>
      </w:r>
    </w:p>
    <w:p w14:paraId="293B86C7" w14:textId="77F3C39E" w:rsidR="00CF1DED" w:rsidRDefault="00CF1DED" w:rsidP="00CF1DED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What thickness would you expect for crystals formed at th</w:t>
      </w:r>
      <w:r w:rsidR="00235AC8">
        <w:rPr>
          <w:rFonts w:ascii="Times New Roman" w:hAnsi="Times New Roman"/>
        </w:rPr>
        <w:t xml:space="preserve">e </w:t>
      </w:r>
      <w:r>
        <w:rPr>
          <w:rFonts w:ascii="Times New Roman" w:hAnsi="Times New Roman"/>
        </w:rPr>
        <w:t>temperature</w:t>
      </w:r>
      <w:r w:rsidR="00235AC8">
        <w:rPr>
          <w:rFonts w:ascii="Times New Roman" w:hAnsi="Times New Roman"/>
        </w:rPr>
        <w:t xml:space="preserve"> of maximum crystallization rate</w:t>
      </w:r>
      <w:r>
        <w:rPr>
          <w:rFonts w:ascii="Times New Roman" w:hAnsi="Times New Roman"/>
        </w:rPr>
        <w:t>?</w:t>
      </w:r>
      <w:r w:rsidR="00522549">
        <w:rPr>
          <w:rFonts w:ascii="Times New Roman" w:hAnsi="Times New Roman"/>
        </w:rPr>
        <w:t xml:space="preserve">  (Give an equation.)</w:t>
      </w:r>
    </w:p>
    <w:p w14:paraId="6BAE3F75" w14:textId="15A8A54B" w:rsidR="00CF1DED" w:rsidRDefault="00522549" w:rsidP="00CF1DED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CF1DED">
        <w:rPr>
          <w:rFonts w:ascii="Times New Roman" w:hAnsi="Times New Roman"/>
        </w:rPr>
        <w:t xml:space="preserve">rystals formed at </w:t>
      </w:r>
      <w:r>
        <w:rPr>
          <w:rFonts w:ascii="Times New Roman" w:hAnsi="Times New Roman"/>
        </w:rPr>
        <w:t>this</w:t>
      </w:r>
      <w:r w:rsidR="00BE4E96">
        <w:rPr>
          <w:rFonts w:ascii="Times New Roman" w:hAnsi="Times New Roman"/>
        </w:rPr>
        <w:t xml:space="preserve"> temperature of </w:t>
      </w:r>
      <w:r w:rsidR="00235AC8">
        <w:rPr>
          <w:rFonts w:ascii="Times New Roman" w:hAnsi="Times New Roman"/>
        </w:rPr>
        <w:t>maximum</w:t>
      </w:r>
      <w:r w:rsidR="00BE4E96">
        <w:rPr>
          <w:rFonts w:ascii="Times New Roman" w:hAnsi="Times New Roman"/>
        </w:rPr>
        <w:t xml:space="preserve"> growth</w:t>
      </w:r>
      <w:r w:rsidR="00235AC8">
        <w:rPr>
          <w:rFonts w:ascii="Times New Roman" w:hAnsi="Times New Roman"/>
        </w:rPr>
        <w:t xml:space="preserve"> rate</w:t>
      </w:r>
      <w:r w:rsidR="00CF1DED">
        <w:rPr>
          <w:rFonts w:ascii="Times New Roman" w:hAnsi="Times New Roman"/>
        </w:rPr>
        <w:t xml:space="preserve"> do not melt at th</w:t>
      </w:r>
      <w:r w:rsidR="00235AC8">
        <w:rPr>
          <w:rFonts w:ascii="Times New Roman" w:hAnsi="Times New Roman"/>
        </w:rPr>
        <w:t>is</w:t>
      </w:r>
      <w:r w:rsidR="00CF1DED">
        <w:rPr>
          <w:rFonts w:ascii="Times New Roman" w:hAnsi="Times New Roman"/>
        </w:rPr>
        <w:t xml:space="preserve"> crystallization temperature but at a higher temperature.  Why is this the case?</w:t>
      </w:r>
      <w:r w:rsidR="009223C9">
        <w:rPr>
          <w:rFonts w:ascii="Times New Roman" w:hAnsi="Times New Roman"/>
        </w:rPr>
        <w:t xml:space="preserve">  </w:t>
      </w:r>
      <w:r w:rsidR="00BE4E96">
        <w:rPr>
          <w:rFonts w:ascii="Times New Roman" w:hAnsi="Times New Roman"/>
        </w:rPr>
        <w:t xml:space="preserve">(You might want to </w:t>
      </w:r>
      <w:r w:rsidR="00E84896">
        <w:rPr>
          <w:rFonts w:ascii="Times New Roman" w:hAnsi="Times New Roman"/>
        </w:rPr>
        <w:t xml:space="preserve">first </w:t>
      </w:r>
      <w:r w:rsidR="00BE4E96">
        <w:rPr>
          <w:rFonts w:ascii="Times New Roman" w:hAnsi="Times New Roman"/>
        </w:rPr>
        <w:t xml:space="preserve">consider </w:t>
      </w:r>
      <w:r w:rsidR="00E84896">
        <w:rPr>
          <w:rFonts w:ascii="Times New Roman" w:hAnsi="Times New Roman"/>
        </w:rPr>
        <w:t>a</w:t>
      </w:r>
      <w:r w:rsidR="00BE4E96">
        <w:rPr>
          <w:rFonts w:ascii="Times New Roman" w:hAnsi="Times New Roman"/>
        </w:rPr>
        <w:t xml:space="preserve"> condition </w:t>
      </w:r>
      <w:r w:rsidR="00E84896">
        <w:rPr>
          <w:rFonts w:ascii="Times New Roman" w:hAnsi="Times New Roman"/>
        </w:rPr>
        <w:t xml:space="preserve">where </w:t>
      </w:r>
      <w:r w:rsidR="00BE4E96">
        <w:rPr>
          <w:rFonts w:ascii="Times New Roman" w:hAnsi="Times New Roman"/>
        </w:rPr>
        <w:t xml:space="preserve">the temperatures of crystallization and melting </w:t>
      </w:r>
      <w:r w:rsidR="00E84896">
        <w:rPr>
          <w:rFonts w:ascii="Times New Roman" w:hAnsi="Times New Roman"/>
        </w:rPr>
        <w:t>are</w:t>
      </w:r>
      <w:r w:rsidR="00BE4E96">
        <w:rPr>
          <w:rFonts w:ascii="Times New Roman" w:hAnsi="Times New Roman"/>
        </w:rPr>
        <w:t xml:space="preserve"> identical</w:t>
      </w:r>
      <w:r>
        <w:rPr>
          <w:rFonts w:ascii="Times New Roman" w:hAnsi="Times New Roman"/>
        </w:rPr>
        <w:t xml:space="preserve"> and why they </w:t>
      </w:r>
      <w:r w:rsidR="00E84896">
        <w:rPr>
          <w:rFonts w:ascii="Times New Roman" w:hAnsi="Times New Roman"/>
        </w:rPr>
        <w:t xml:space="preserve">might </w:t>
      </w:r>
      <w:r>
        <w:rPr>
          <w:rFonts w:ascii="Times New Roman" w:hAnsi="Times New Roman"/>
        </w:rPr>
        <w:t>deviate from this condition</w:t>
      </w:r>
      <w:r w:rsidR="00BE4E96">
        <w:rPr>
          <w:rFonts w:ascii="Times New Roman" w:hAnsi="Times New Roman"/>
        </w:rPr>
        <w:t>.)</w:t>
      </w:r>
    </w:p>
    <w:p w14:paraId="16C54A11" w14:textId="08613D66" w:rsidR="00CF1DED" w:rsidRPr="00BE4E96" w:rsidRDefault="00CF1DED" w:rsidP="00BE4E96">
      <w:pPr>
        <w:pStyle w:val="ListParagraph"/>
        <w:numPr>
          <w:ilvl w:val="0"/>
          <w:numId w:val="2"/>
        </w:numPr>
        <w:spacing w:after="0"/>
      </w:pPr>
      <w:r>
        <w:rPr>
          <w:rFonts w:ascii="Times New Roman" w:hAnsi="Times New Roman"/>
        </w:rPr>
        <w:t xml:space="preserve"> </w:t>
      </w:r>
      <w:r w:rsidR="00544ED5">
        <w:rPr>
          <w:rFonts w:ascii="Times New Roman" w:hAnsi="Times New Roman"/>
        </w:rPr>
        <w:t xml:space="preserve">A polymer chain in the melt has a certain chain conformation that gives rise to a relationship between the radius of gyration and the chain mass.  How would this relationship change in a </w:t>
      </w:r>
      <w:proofErr w:type="spellStart"/>
      <w:r w:rsidR="00544ED5">
        <w:rPr>
          <w:rFonts w:ascii="Times New Roman" w:hAnsi="Times New Roman"/>
        </w:rPr>
        <w:t>semicrystalline</w:t>
      </w:r>
      <w:proofErr w:type="spellEnd"/>
      <w:r w:rsidR="00544ED5">
        <w:rPr>
          <w:rFonts w:ascii="Times New Roman" w:hAnsi="Times New Roman"/>
        </w:rPr>
        <w:t xml:space="preserve"> polymer</w:t>
      </w:r>
      <w:r w:rsidR="00BE4E96">
        <w:rPr>
          <w:rFonts w:ascii="Times New Roman" w:hAnsi="Times New Roman"/>
        </w:rPr>
        <w:t xml:space="preserve"> for chains that pass through amorphous and crystalline phases</w:t>
      </w:r>
      <w:r w:rsidR="00544ED5">
        <w:rPr>
          <w:rFonts w:ascii="Times New Roman" w:hAnsi="Times New Roman"/>
        </w:rPr>
        <w:t>?</w:t>
      </w:r>
      <w:r w:rsidR="009223C9">
        <w:rPr>
          <w:rFonts w:ascii="Times New Roman" w:hAnsi="Times New Roman"/>
        </w:rPr>
        <w:t xml:space="preserve"> Explain you </w:t>
      </w:r>
      <w:r w:rsidR="00BE4E96">
        <w:rPr>
          <w:rFonts w:ascii="Times New Roman" w:hAnsi="Times New Roman"/>
        </w:rPr>
        <w:t>reasoning</w:t>
      </w:r>
      <w:r w:rsidR="009223C9">
        <w:rPr>
          <w:rFonts w:ascii="Times New Roman" w:hAnsi="Times New Roman"/>
        </w:rPr>
        <w:t>.</w:t>
      </w:r>
      <w:r w:rsidR="00BE4E96">
        <w:rPr>
          <w:rFonts w:ascii="Times New Roman" w:hAnsi="Times New Roman"/>
        </w:rPr>
        <w:t xml:space="preserve">  [</w:t>
      </w:r>
      <w:r w:rsidR="00BE4E96" w:rsidRPr="00BE4E96">
        <w:rPr>
          <w:i/>
        </w:rPr>
        <w:t>Small-angle neutron scattering studies of molecular clustering in mixtures of poly- ethylene and deuterated polyethylene</w:t>
      </w:r>
      <w:r w:rsidR="00BE4E96" w:rsidRPr="00BE4E96">
        <w:t xml:space="preserve"> J. </w:t>
      </w:r>
      <w:proofErr w:type="spellStart"/>
      <w:r w:rsidR="00BE4E96" w:rsidRPr="00BE4E96">
        <w:t>Schelten</w:t>
      </w:r>
      <w:proofErr w:type="spellEnd"/>
      <w:r w:rsidR="00BE4E96">
        <w:t>,</w:t>
      </w:r>
      <w:r w:rsidR="00BE4E96" w:rsidRPr="00BE4E96">
        <w:t xml:space="preserve"> G. D. </w:t>
      </w:r>
      <w:proofErr w:type="spellStart"/>
      <w:r w:rsidR="00BE4E96" w:rsidRPr="00BE4E96">
        <w:t>Wignall</w:t>
      </w:r>
      <w:proofErr w:type="spellEnd"/>
      <w:r w:rsidR="00BE4E96">
        <w:t xml:space="preserve">, </w:t>
      </w:r>
      <w:r w:rsidR="00BE4E96" w:rsidRPr="00BE4E96">
        <w:t xml:space="preserve">D. G. H. </w:t>
      </w:r>
      <w:proofErr w:type="spellStart"/>
      <w:r w:rsidR="00BE4E96" w:rsidRPr="00BE4E96">
        <w:t>Ballardand</w:t>
      </w:r>
      <w:proofErr w:type="spellEnd"/>
      <w:r w:rsidR="00BE4E96">
        <w:t xml:space="preserve">, and </w:t>
      </w:r>
      <w:r w:rsidR="00BE4E96" w:rsidRPr="00BE4E96">
        <w:t>G. W. Longman</w:t>
      </w:r>
      <w:r w:rsidR="00BE4E96">
        <w:t xml:space="preserve">, Polymer </w:t>
      </w:r>
      <w:r w:rsidR="00BE4E96" w:rsidRPr="00BE4E96">
        <w:rPr>
          <w:b/>
        </w:rPr>
        <w:t>18</w:t>
      </w:r>
      <w:r w:rsidR="00BE4E96">
        <w:t xml:space="preserve"> 1111-1120 (1977).</w:t>
      </w:r>
      <w:r w:rsidR="00BE4E96" w:rsidRPr="00BE4E96">
        <w:rPr>
          <w:rFonts w:ascii="Times New Roman" w:hAnsi="Times New Roman"/>
        </w:rPr>
        <w:t>]</w:t>
      </w:r>
    </w:p>
    <w:p w14:paraId="6A5F41CF" w14:textId="1B35D55C" w:rsidR="009223C9" w:rsidRDefault="009223C9" w:rsidP="00CF1DED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The following micrographs</w:t>
      </w:r>
      <w:r w:rsidR="00235AC8">
        <w:rPr>
          <w:rFonts w:ascii="Times New Roman" w:hAnsi="Times New Roman"/>
        </w:rPr>
        <w:t xml:space="preserve"> from </w:t>
      </w:r>
      <w:proofErr w:type="spellStart"/>
      <w:r w:rsidR="00235AC8">
        <w:rPr>
          <w:rFonts w:ascii="Times New Roman" w:hAnsi="Times New Roman"/>
        </w:rPr>
        <w:t>Pradhan</w:t>
      </w:r>
      <w:proofErr w:type="spellEnd"/>
      <w:r w:rsidR="00235AC8">
        <w:rPr>
          <w:rFonts w:ascii="Times New Roman" w:hAnsi="Times New Roman"/>
        </w:rPr>
        <w:t xml:space="preserve"> et al.</w:t>
      </w:r>
      <w:r>
        <w:rPr>
          <w:rFonts w:ascii="Times New Roman" w:hAnsi="Times New Roman"/>
        </w:rPr>
        <w:t xml:space="preserve"> show </w:t>
      </w:r>
      <w:r w:rsidR="00235AC8">
        <w:rPr>
          <w:rFonts w:ascii="Times New Roman" w:hAnsi="Times New Roman"/>
        </w:rPr>
        <w:t>high density polyethylene</w:t>
      </w:r>
      <w:r>
        <w:rPr>
          <w:rFonts w:ascii="Times New Roman" w:hAnsi="Times New Roman"/>
        </w:rPr>
        <w:t xml:space="preserve"> crystallized in supercritical propane.</w:t>
      </w:r>
      <w:r w:rsidR="00235AC8">
        <w:rPr>
          <w:rFonts w:ascii="Times New Roman" w:hAnsi="Times New Roman"/>
        </w:rPr>
        <w:t xml:space="preserve">  The solvent is removed </w:t>
      </w:r>
      <w:r w:rsidR="00E84896">
        <w:rPr>
          <w:rFonts w:ascii="Times New Roman" w:hAnsi="Times New Roman"/>
        </w:rPr>
        <w:t>in the absence of</w:t>
      </w:r>
      <w:r w:rsidR="00235AC8">
        <w:rPr>
          <w:rFonts w:ascii="Times New Roman" w:hAnsi="Times New Roman"/>
        </w:rPr>
        <w:t xml:space="preserve"> surface tension</w:t>
      </w:r>
      <w:r w:rsidR="00E84896">
        <w:rPr>
          <w:rFonts w:ascii="Times New Roman" w:hAnsi="Times New Roman"/>
        </w:rPr>
        <w:t xml:space="preserve"> under supercritical conditions</w:t>
      </w:r>
      <w:r w:rsidR="00235AC8">
        <w:rPr>
          <w:rFonts w:ascii="Times New Roman" w:hAnsi="Times New Roman"/>
        </w:rPr>
        <w:t xml:space="preserve"> so that no structural perturbation occurs.</w:t>
      </w:r>
      <w:r>
        <w:rPr>
          <w:rFonts w:ascii="Times New Roman" w:hAnsi="Times New Roman"/>
        </w:rPr>
        <w:t xml:space="preserve">  Explain the change in morphology as a function of </w:t>
      </w:r>
      <w:r w:rsidR="002D3A9A">
        <w:rPr>
          <w:rFonts w:ascii="Times New Roman" w:hAnsi="Times New Roman"/>
        </w:rPr>
        <w:t xml:space="preserve">polymer </w:t>
      </w:r>
      <w:r>
        <w:rPr>
          <w:rFonts w:ascii="Times New Roman" w:hAnsi="Times New Roman"/>
        </w:rPr>
        <w:t>concentration based on your understanding of crystallization behavior in polymers.</w:t>
      </w:r>
      <w:r w:rsidR="00235AC8">
        <w:rPr>
          <w:rFonts w:ascii="Times New Roman" w:hAnsi="Times New Roman"/>
        </w:rPr>
        <w:t xml:space="preserve">  </w:t>
      </w:r>
      <w:r w:rsidR="002D3A9A">
        <w:rPr>
          <w:rFonts w:ascii="Times New Roman" w:hAnsi="Times New Roman"/>
        </w:rPr>
        <w:t>Crystallization</w:t>
      </w:r>
      <w:r w:rsidR="00D719CC">
        <w:rPr>
          <w:rFonts w:ascii="Times New Roman" w:hAnsi="Times New Roman"/>
        </w:rPr>
        <w:t xml:space="preserve"> for these samples</w:t>
      </w:r>
      <w:r w:rsidR="002D3A9A">
        <w:rPr>
          <w:rFonts w:ascii="Times New Roman" w:hAnsi="Times New Roman"/>
        </w:rPr>
        <w:t xml:space="preserve"> occurred at room temperature in all cases.  </w:t>
      </w:r>
      <w:r w:rsidR="00235AC8">
        <w:rPr>
          <w:rFonts w:ascii="Times New Roman" w:hAnsi="Times New Roman"/>
        </w:rPr>
        <w:t>The scale bar is 30 micron in all micrographs.  [</w:t>
      </w:r>
      <w:r w:rsidR="00235AC8" w:rsidRPr="00235AC8">
        <w:rPr>
          <w:rFonts w:ascii="Times New Roman" w:hAnsi="Times New Roman"/>
          <w:i/>
        </w:rPr>
        <w:t xml:space="preserve">Morphologies of </w:t>
      </w:r>
      <w:proofErr w:type="spellStart"/>
      <w:r w:rsidR="00235AC8" w:rsidRPr="00235AC8">
        <w:rPr>
          <w:rFonts w:ascii="Times New Roman" w:hAnsi="Times New Roman"/>
          <w:i/>
        </w:rPr>
        <w:t>Microporous</w:t>
      </w:r>
      <w:proofErr w:type="spellEnd"/>
      <w:r w:rsidR="00235AC8" w:rsidRPr="00235AC8">
        <w:rPr>
          <w:rFonts w:ascii="Times New Roman" w:hAnsi="Times New Roman"/>
          <w:i/>
        </w:rPr>
        <w:t xml:space="preserve"> Polyethylene and Polypropylene Crystallized from Solution in Supercritical Propane</w:t>
      </w:r>
      <w:r w:rsidR="00235AC8">
        <w:rPr>
          <w:rFonts w:ascii="Times New Roman" w:hAnsi="Times New Roman"/>
        </w:rPr>
        <w:t xml:space="preserve">, D. </w:t>
      </w:r>
      <w:proofErr w:type="spellStart"/>
      <w:r w:rsidR="00235AC8">
        <w:rPr>
          <w:rFonts w:ascii="Times New Roman" w:hAnsi="Times New Roman"/>
        </w:rPr>
        <w:t>Pradhan</w:t>
      </w:r>
      <w:proofErr w:type="spellEnd"/>
      <w:r w:rsidR="00235AC8">
        <w:rPr>
          <w:rFonts w:ascii="Times New Roman" w:hAnsi="Times New Roman"/>
        </w:rPr>
        <w:t xml:space="preserve"> and P. Ehrlich, J. Polym. Sci. Part B Polym. Phys. </w:t>
      </w:r>
      <w:r w:rsidR="00235AC8" w:rsidRPr="00235AC8">
        <w:rPr>
          <w:rFonts w:ascii="Times New Roman" w:hAnsi="Times New Roman"/>
          <w:b/>
        </w:rPr>
        <w:t>33</w:t>
      </w:r>
      <w:r w:rsidR="00235AC8">
        <w:rPr>
          <w:rFonts w:ascii="Times New Roman" w:hAnsi="Times New Roman"/>
        </w:rPr>
        <w:t xml:space="preserve"> 1053-1063 (1995).]</w:t>
      </w:r>
    </w:p>
    <w:p w14:paraId="157D308C" w14:textId="77777777" w:rsidR="00BE4E96" w:rsidRDefault="00BE4E96" w:rsidP="00BE4E96">
      <w:pPr>
        <w:pStyle w:val="ListParagraph"/>
        <w:spacing w:after="0"/>
        <w:rPr>
          <w:rFonts w:ascii="Times New Roman" w:hAnsi="Times New Roman"/>
        </w:rPr>
      </w:pPr>
    </w:p>
    <w:p w14:paraId="7E9ADC1C" w14:textId="501D15D2" w:rsidR="00235AC8" w:rsidRDefault="00EF2B79" w:rsidP="00235AC8">
      <w:pPr>
        <w:pStyle w:val="ListParagraph"/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US"/>
        </w:rPr>
        <w:drawing>
          <wp:inline distT="0" distB="0" distL="0" distR="0" wp14:anchorId="7884D4ED" wp14:editId="269E3684">
            <wp:extent cx="1781175" cy="2289284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356" cy="229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5AC8" w:rsidRPr="00235AC8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  <w:lang w:eastAsia="en-US"/>
        </w:rPr>
        <w:drawing>
          <wp:inline distT="0" distB="0" distL="0" distR="0" wp14:anchorId="24BC0761" wp14:editId="350E0A6E">
            <wp:extent cx="1765115" cy="2288165"/>
            <wp:effectExtent l="0" t="0" r="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612" cy="228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5AC8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  <w:lang w:eastAsia="en-US"/>
        </w:rPr>
        <w:drawing>
          <wp:inline distT="0" distB="0" distL="0" distR="0" wp14:anchorId="08782583" wp14:editId="610CC03B">
            <wp:extent cx="1804035" cy="2313747"/>
            <wp:effectExtent l="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348" cy="231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7F6E4" w14:textId="156077AA" w:rsidR="00235AC8" w:rsidRDefault="00233F69" w:rsidP="00235AC8">
      <w:pPr>
        <w:pStyle w:val="ListParagraph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</w:t>
      </w:r>
      <w:r w:rsidR="00235AC8">
        <w:rPr>
          <w:rFonts w:ascii="Times New Roman" w:hAnsi="Times New Roman"/>
        </w:rPr>
        <w:t>5%</w:t>
      </w:r>
      <w:r>
        <w:rPr>
          <w:rFonts w:ascii="Times New Roman" w:hAnsi="Times New Roman"/>
        </w:rPr>
        <w:t xml:space="preserve"> HDPE</w:t>
      </w:r>
      <w:r w:rsidR="00235AC8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 xml:space="preserve">                     </w:t>
      </w:r>
      <w:r w:rsidR="00235AC8">
        <w:rPr>
          <w:rFonts w:ascii="Times New Roman" w:hAnsi="Times New Roman"/>
        </w:rPr>
        <w:t xml:space="preserve">23% </w:t>
      </w:r>
      <w:r>
        <w:rPr>
          <w:rFonts w:ascii="Times New Roman" w:hAnsi="Times New Roman"/>
        </w:rPr>
        <w:t xml:space="preserve">HDPE                                </w:t>
      </w:r>
      <w:r w:rsidR="00235AC8">
        <w:rPr>
          <w:rFonts w:ascii="Times New Roman" w:hAnsi="Times New Roman"/>
        </w:rPr>
        <w:t>35</w:t>
      </w:r>
      <w:proofErr w:type="gramStart"/>
      <w:r w:rsidR="00235AC8">
        <w:rPr>
          <w:rFonts w:ascii="Times New Roman" w:hAnsi="Times New Roman"/>
        </w:rPr>
        <w:t>%  HDPE</w:t>
      </w:r>
      <w:proofErr w:type="gramEnd"/>
    </w:p>
    <w:sectPr w:rsidR="00235AC8" w:rsidSect="00EF5900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3037C0"/>
    <w:multiLevelType w:val="hybridMultilevel"/>
    <w:tmpl w:val="13B8C03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451C4D"/>
    <w:multiLevelType w:val="hybridMultilevel"/>
    <w:tmpl w:val="E6C2592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09C"/>
    <w:rsid w:val="00007EC5"/>
    <w:rsid w:val="00063FF0"/>
    <w:rsid w:val="000B55F9"/>
    <w:rsid w:val="001B386F"/>
    <w:rsid w:val="00233F69"/>
    <w:rsid w:val="00235AC8"/>
    <w:rsid w:val="002D2763"/>
    <w:rsid w:val="002D3A9A"/>
    <w:rsid w:val="003C27F2"/>
    <w:rsid w:val="00457D45"/>
    <w:rsid w:val="00522549"/>
    <w:rsid w:val="00544ED5"/>
    <w:rsid w:val="005C6F85"/>
    <w:rsid w:val="00603355"/>
    <w:rsid w:val="00635C9F"/>
    <w:rsid w:val="00676E89"/>
    <w:rsid w:val="006C2A2F"/>
    <w:rsid w:val="006C6401"/>
    <w:rsid w:val="0077581F"/>
    <w:rsid w:val="00887811"/>
    <w:rsid w:val="00891164"/>
    <w:rsid w:val="008C4034"/>
    <w:rsid w:val="009223C9"/>
    <w:rsid w:val="00AB2508"/>
    <w:rsid w:val="00B2134F"/>
    <w:rsid w:val="00BE4E96"/>
    <w:rsid w:val="00C371AA"/>
    <w:rsid w:val="00CF1DED"/>
    <w:rsid w:val="00D12C70"/>
    <w:rsid w:val="00D51EA4"/>
    <w:rsid w:val="00D57F15"/>
    <w:rsid w:val="00D719CC"/>
    <w:rsid w:val="00E1509C"/>
    <w:rsid w:val="00E21B87"/>
    <w:rsid w:val="00E84896"/>
    <w:rsid w:val="00EF2B79"/>
    <w:rsid w:val="00EF5900"/>
    <w:rsid w:val="00FF636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oNotEmbedSmartTags/>
  <w:decimalSymbol w:val="."/>
  <w:listSeparator w:val=","/>
  <w14:docId w14:val="5A10E6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276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509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2A2F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A2F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223C9"/>
    <w:rPr>
      <w:rFonts w:ascii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276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509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2A2F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A2F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223C9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67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8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47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5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5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68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39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52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096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9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9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98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53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1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9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57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6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1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05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13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46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9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95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95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1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25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78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387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8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60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2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07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0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98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9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2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63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19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532</Words>
  <Characters>3039</Characters>
  <Application>Microsoft Macintosh Word</Application>
  <DocSecurity>0</DocSecurity>
  <Lines>25</Lines>
  <Paragraphs>7</Paragraphs>
  <ScaleCrop>false</ScaleCrop>
  <Company>DR4XB-2QBXH-MDT76-B4JMQ-YQ34D</Company>
  <LinksUpToDate>false</LinksUpToDate>
  <CharactersWithSpaces>3564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Gregory</dc:creator>
  <cp:keywords/>
  <dc:description/>
  <cp:lastModifiedBy>Gregory</cp:lastModifiedBy>
  <cp:revision>2</cp:revision>
  <cp:lastPrinted>2017-02-11T01:49:00Z</cp:lastPrinted>
  <dcterms:created xsi:type="dcterms:W3CDTF">2017-02-11T01:54:00Z</dcterms:created>
  <dcterms:modified xsi:type="dcterms:W3CDTF">2017-02-11T01:54:00Z</dcterms:modified>
</cp:coreProperties>
</file>