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7C60" w14:textId="3D7C3173" w:rsidR="00BF6895" w:rsidRPr="000F4A3A" w:rsidRDefault="000F4A3A" w:rsidP="000F4A3A">
      <w:pPr>
        <w:jc w:val="center"/>
        <w:rPr>
          <w:rFonts w:ascii="Times New Roman" w:hAnsi="Times New Roman" w:cs="Times New Roman"/>
          <w:b/>
        </w:rPr>
      </w:pPr>
      <w:r w:rsidRPr="000F4A3A">
        <w:rPr>
          <w:rFonts w:ascii="Times New Roman" w:hAnsi="Times New Roman" w:cs="Times New Roman"/>
          <w:b/>
        </w:rPr>
        <w:t>Homework</w:t>
      </w:r>
      <w:r w:rsidR="001750B8" w:rsidRPr="000F4A3A">
        <w:rPr>
          <w:rFonts w:ascii="Times New Roman" w:hAnsi="Times New Roman" w:cs="Times New Roman"/>
          <w:b/>
        </w:rPr>
        <w:t xml:space="preserve"> </w:t>
      </w:r>
      <w:r w:rsidR="00E76B6C">
        <w:rPr>
          <w:rFonts w:ascii="Times New Roman" w:hAnsi="Times New Roman" w:cs="Times New Roman"/>
          <w:b/>
        </w:rPr>
        <w:t>10</w:t>
      </w:r>
      <w:r w:rsidR="001750B8" w:rsidRPr="000F4A3A">
        <w:rPr>
          <w:rFonts w:ascii="Times New Roman" w:hAnsi="Times New Roman" w:cs="Times New Roman"/>
          <w:b/>
        </w:rPr>
        <w:t xml:space="preserve"> Solar Power for Africa</w:t>
      </w:r>
      <w:r w:rsidR="00E76B6C">
        <w:rPr>
          <w:rFonts w:ascii="Times New Roman" w:hAnsi="Times New Roman" w:cs="Times New Roman"/>
          <w:b/>
        </w:rPr>
        <w:t xml:space="preserve"> 2020</w:t>
      </w:r>
      <w:bookmarkStart w:id="0" w:name="_GoBack"/>
      <w:bookmarkEnd w:id="0"/>
    </w:p>
    <w:p w14:paraId="16FD1819" w14:textId="2FB5AD4A" w:rsidR="001750B8" w:rsidRPr="000F4A3A" w:rsidRDefault="001750B8">
      <w:pPr>
        <w:rPr>
          <w:rFonts w:ascii="Times New Roman" w:hAnsi="Times New Roman" w:cs="Times New Roman"/>
          <w:b/>
        </w:rPr>
      </w:pPr>
    </w:p>
    <w:p w14:paraId="08508FD7" w14:textId="28B69AEB" w:rsidR="001750B8" w:rsidRPr="001750B8" w:rsidRDefault="001750B8">
      <w:pPr>
        <w:rPr>
          <w:rFonts w:ascii="Times New Roman" w:hAnsi="Times New Roman" w:cs="Times New Roman"/>
        </w:rPr>
      </w:pPr>
      <w:r w:rsidRPr="000F4A3A">
        <w:rPr>
          <w:rFonts w:ascii="Times New Roman" w:hAnsi="Times New Roman" w:cs="Times New Roman"/>
        </w:rPr>
        <w:t xml:space="preserve">Graf et al. </w:t>
      </w:r>
      <w:r w:rsidRPr="001750B8">
        <w:rPr>
          <w:rFonts w:ascii="Times New Roman" w:hAnsi="Times New Roman" w:cs="Times New Roman"/>
        </w:rPr>
        <w:t xml:space="preserve">(Graf, D.; </w:t>
      </w:r>
      <w:proofErr w:type="spellStart"/>
      <w:r w:rsidRPr="001750B8">
        <w:rPr>
          <w:rFonts w:ascii="Times New Roman" w:hAnsi="Times New Roman" w:cs="Times New Roman"/>
        </w:rPr>
        <w:t>Monnerie</w:t>
      </w:r>
      <w:proofErr w:type="spellEnd"/>
      <w:r w:rsidRPr="001750B8">
        <w:rPr>
          <w:rFonts w:ascii="Times New Roman" w:hAnsi="Times New Roman" w:cs="Times New Roman"/>
        </w:rPr>
        <w:t xml:space="preserve">, N.; </w:t>
      </w:r>
      <w:proofErr w:type="spellStart"/>
      <w:r w:rsidRPr="001750B8">
        <w:rPr>
          <w:rFonts w:ascii="Times New Roman" w:hAnsi="Times New Roman" w:cs="Times New Roman"/>
        </w:rPr>
        <w:t>Roeb</w:t>
      </w:r>
      <w:proofErr w:type="spellEnd"/>
      <w:r w:rsidRPr="001750B8">
        <w:rPr>
          <w:rFonts w:ascii="Times New Roman" w:hAnsi="Times New Roman" w:cs="Times New Roman"/>
        </w:rPr>
        <w:t xml:space="preserve">, M.; Schmitz, M.; Sattler, C.; Economic comparison of solar hydrogen generation by means of thermochemical cycles and electrolysis </w:t>
      </w:r>
      <w:r w:rsidRPr="00E7440B">
        <w:rPr>
          <w:rFonts w:ascii="Times New Roman" w:hAnsi="Times New Roman" w:cs="Times New Roman"/>
          <w:i/>
        </w:rPr>
        <w:t>Int. J. Hydrogen Energy</w:t>
      </w:r>
      <w:r w:rsidRPr="001750B8">
        <w:rPr>
          <w:rFonts w:ascii="Times New Roman" w:hAnsi="Times New Roman" w:cs="Times New Roman"/>
        </w:rPr>
        <w:t xml:space="preserve"> 33 4511-4519 (2008).) compare three sources of hydrogen, iron oxide redox reaction; a hybrid sulfur cycle; and electrolysis using solar energy from a heliostat field.  </w:t>
      </w:r>
    </w:p>
    <w:p w14:paraId="322F4DD6" w14:textId="20D32152" w:rsidR="001750B8" w:rsidRDefault="001750B8">
      <w:pPr>
        <w:rPr>
          <w:rFonts w:ascii="Times New Roman" w:hAnsi="Times New Roman" w:cs="Times New Roman"/>
        </w:rPr>
      </w:pPr>
    </w:p>
    <w:p w14:paraId="5EB1FBB0" w14:textId="43E2B81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 xml:space="preserve">Look at the Graf et al. paper and draw a sketch of each of the three cycles showing roughly what the processes involve.  </w:t>
      </w:r>
    </w:p>
    <w:p w14:paraId="6BBD4F93" w14:textId="77777777" w:rsidR="000F4A3A" w:rsidRDefault="000F4A3A" w:rsidP="000F4A3A">
      <w:pPr>
        <w:pStyle w:val="ListParagraph"/>
        <w:rPr>
          <w:rFonts w:ascii="Times New Roman" w:hAnsi="Times New Roman" w:cs="Times New Roman"/>
        </w:rPr>
      </w:pPr>
    </w:p>
    <w:p w14:paraId="47F858EC" w14:textId="58A2B8F4"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Graf proposes the use of a Brayton-cycle helium turbine for solar electricity production using the same heliostat field that is used for the hydrogen cycles.  Comment on this choice.  List a few options and their advantages for solar electricity production.</w:t>
      </w:r>
    </w:p>
    <w:p w14:paraId="57F845D9" w14:textId="77777777" w:rsidR="000F4A3A" w:rsidRPr="000F4A3A" w:rsidRDefault="000F4A3A" w:rsidP="000F4A3A">
      <w:pPr>
        <w:pStyle w:val="ListParagraph"/>
        <w:rPr>
          <w:rFonts w:ascii="Times New Roman" w:hAnsi="Times New Roman" w:cs="Times New Roman"/>
        </w:rPr>
      </w:pPr>
    </w:p>
    <w:p w14:paraId="6A3A93E8" w14:textId="55104823"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By Graf’s assessment the hybrid sulfur cycle is slightly better than the other options, (5.4 Euro per kg) versus 2.1 to 6.8 Euro/kg for electrolysis (depending on the cost of electricity) and 3.5 to 12.8 Euro per kg for the metal oxide cycle (depending on the cost of the metal oxide).  Both electrolysis and the sulfur cycle require electricity to produce hydrogen.  Make a table of plus and minus for the costs and other aspects of the three cycles and the difficulty of implementation (this doesn’t have to be extensive).  Graf hasn’t considered startup/shutdown for the processes which needs to be done each day</w:t>
      </w:r>
      <w:r w:rsidR="00E7440B">
        <w:rPr>
          <w:rFonts w:ascii="Times New Roman" w:hAnsi="Times New Roman" w:cs="Times New Roman"/>
        </w:rPr>
        <w:t xml:space="preserve"> unless he included a heat storage method</w:t>
      </w:r>
      <w:r>
        <w:rPr>
          <w:rFonts w:ascii="Times New Roman" w:hAnsi="Times New Roman" w:cs="Times New Roman"/>
        </w:rPr>
        <w:t>.  Consider in this the safety of startup/shutdown for the processes.</w:t>
      </w:r>
    </w:p>
    <w:p w14:paraId="41AB4C90" w14:textId="77777777" w:rsidR="000F4A3A" w:rsidRDefault="000F4A3A" w:rsidP="000F4A3A">
      <w:pPr>
        <w:pStyle w:val="ListParagraph"/>
        <w:rPr>
          <w:rFonts w:ascii="Times New Roman" w:hAnsi="Times New Roman" w:cs="Times New Roman"/>
        </w:rPr>
      </w:pPr>
    </w:p>
    <w:p w14:paraId="64EB2F27" w14:textId="63A4F75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Comment on Graf’s overall cost estimate from you experience in plant design/senior project.  That is, briefly critique his paper in a similar manner that you would critique a senior project.</w:t>
      </w:r>
    </w:p>
    <w:p w14:paraId="4AB1CC4D" w14:textId="77777777" w:rsidR="000F4A3A" w:rsidRPr="000F4A3A" w:rsidRDefault="000F4A3A" w:rsidP="000F4A3A">
      <w:pPr>
        <w:rPr>
          <w:rFonts w:ascii="Times New Roman" w:hAnsi="Times New Roman" w:cs="Times New Roman"/>
        </w:rPr>
      </w:pPr>
    </w:p>
    <w:p w14:paraId="46202ACD" w14:textId="57266644"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One assumption of Graf is that a hydrogen economny is the only path forward.  Give an assessment of this assumption.  Compare the attractiveness of an electricity/battery-based future to a hydrogen-based future (including fuel cells).  Which is simpler to implement; which will yield a better lifestyle.  Given the current state of the climate, which</w:t>
      </w:r>
      <w:r w:rsidR="00E7440B">
        <w:rPr>
          <w:rFonts w:ascii="Times New Roman" w:hAnsi="Times New Roman" w:cs="Times New Roman"/>
        </w:rPr>
        <w:t xml:space="preserve"> of these</w:t>
      </w:r>
      <w:r>
        <w:rPr>
          <w:rFonts w:ascii="Times New Roman" w:hAnsi="Times New Roman" w:cs="Times New Roman"/>
        </w:rPr>
        <w:t xml:space="preserve"> could more feasibly be implemented in the next </w:t>
      </w:r>
      <w:r w:rsidR="00844A2D">
        <w:rPr>
          <w:rFonts w:ascii="Times New Roman" w:hAnsi="Times New Roman" w:cs="Times New Roman"/>
        </w:rPr>
        <w:t>10-</w:t>
      </w:r>
      <w:r w:rsidR="00E7440B">
        <w:rPr>
          <w:rFonts w:ascii="Times New Roman" w:hAnsi="Times New Roman" w:cs="Times New Roman"/>
        </w:rPr>
        <w:t>15</w:t>
      </w:r>
      <w:r>
        <w:rPr>
          <w:rFonts w:ascii="Times New Roman" w:hAnsi="Times New Roman" w:cs="Times New Roman"/>
        </w:rPr>
        <w:t xml:space="preserve"> years to replace hydrocarbon fuels in industry and for consumers?  This can be a table listing positive and negatives.</w:t>
      </w:r>
    </w:p>
    <w:sectPr w:rsidR="000F4A3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85E6E"/>
    <w:multiLevelType w:val="hybridMultilevel"/>
    <w:tmpl w:val="8550B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B8"/>
    <w:rsid w:val="000372A3"/>
    <w:rsid w:val="000F4A3A"/>
    <w:rsid w:val="001750B8"/>
    <w:rsid w:val="007A1B50"/>
    <w:rsid w:val="00844A2D"/>
    <w:rsid w:val="00CA3395"/>
    <w:rsid w:val="00E7440B"/>
    <w:rsid w:val="00E7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B1D8"/>
  <w15:chartTrackingRefBased/>
  <w15:docId w15:val="{BFD2C6C5-69BF-634F-99D7-ABC0778E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2</cp:revision>
  <cp:lastPrinted>2019-10-31T16:12:00Z</cp:lastPrinted>
  <dcterms:created xsi:type="dcterms:W3CDTF">2020-10-29T03:13:00Z</dcterms:created>
  <dcterms:modified xsi:type="dcterms:W3CDTF">2020-10-29T03:13:00Z</dcterms:modified>
</cp:coreProperties>
</file>